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953F8" w14:textId="1295759A" w:rsidR="002E6313" w:rsidRPr="00FB24C4" w:rsidRDefault="00FB24C4" w:rsidP="00FB24C4">
      <w:pPr>
        <w:rPr>
          <w:b/>
          <w:bCs/>
          <w:sz w:val="24"/>
          <w:szCs w:val="24"/>
        </w:rPr>
      </w:pPr>
      <w:r w:rsidRPr="00FB24C4">
        <w:rPr>
          <w:b/>
          <w:bCs/>
          <w:sz w:val="24"/>
          <w:szCs w:val="24"/>
        </w:rPr>
        <w:t>NHS Education Scotland Hosted Webinar ‘Use of Near Me: benefits, barriers and surprises’ – 17</w:t>
      </w:r>
      <w:r w:rsidRPr="00FB24C4">
        <w:rPr>
          <w:b/>
          <w:bCs/>
          <w:sz w:val="24"/>
          <w:szCs w:val="24"/>
          <w:vertAlign w:val="superscript"/>
        </w:rPr>
        <w:t>th</w:t>
      </w:r>
      <w:r w:rsidRPr="00FB24C4">
        <w:rPr>
          <w:b/>
          <w:bCs/>
          <w:sz w:val="24"/>
          <w:szCs w:val="24"/>
        </w:rPr>
        <w:t xml:space="preserve"> September 2020</w:t>
      </w:r>
    </w:p>
    <w:p w14:paraId="6CF7EADF" w14:textId="714D4A64" w:rsidR="00FB24C4" w:rsidRDefault="0085656E" w:rsidP="00FB24C4">
      <w:r>
        <w:t>Version 1.0 – 2</w:t>
      </w:r>
      <w:r w:rsidR="00B727CF">
        <w:t>9</w:t>
      </w:r>
      <w:r w:rsidRPr="0085656E">
        <w:rPr>
          <w:vertAlign w:val="superscript"/>
        </w:rPr>
        <w:t>th</w:t>
      </w:r>
      <w:r>
        <w:t xml:space="preserve"> September 2010</w:t>
      </w:r>
    </w:p>
    <w:tbl>
      <w:tblPr>
        <w:tblStyle w:val="TableGrid"/>
        <w:tblW w:w="0" w:type="auto"/>
        <w:tblLook w:val="04A0" w:firstRow="1" w:lastRow="0" w:firstColumn="1" w:lastColumn="0" w:noHBand="0" w:noVBand="1"/>
      </w:tblPr>
      <w:tblGrid>
        <w:gridCol w:w="675"/>
        <w:gridCol w:w="1726"/>
        <w:gridCol w:w="4115"/>
        <w:gridCol w:w="7432"/>
      </w:tblGrid>
      <w:tr w:rsidR="008F220E" w:rsidRPr="00A864FA" w14:paraId="1349A161" w14:textId="77777777" w:rsidTr="00110792">
        <w:tc>
          <w:tcPr>
            <w:tcW w:w="675" w:type="dxa"/>
          </w:tcPr>
          <w:p w14:paraId="74D8C9B7" w14:textId="77777777" w:rsidR="008F220E" w:rsidRPr="00A864FA" w:rsidRDefault="008F220E" w:rsidP="00782DE9">
            <w:pPr>
              <w:rPr>
                <w:b/>
                <w:bCs/>
              </w:rPr>
            </w:pPr>
            <w:r w:rsidRPr="00A864FA">
              <w:rPr>
                <w:b/>
                <w:bCs/>
              </w:rPr>
              <w:t>Ref</w:t>
            </w:r>
          </w:p>
        </w:tc>
        <w:tc>
          <w:tcPr>
            <w:tcW w:w="1726" w:type="dxa"/>
          </w:tcPr>
          <w:p w14:paraId="3BBF6805" w14:textId="77777777" w:rsidR="008F220E" w:rsidRPr="00A864FA" w:rsidRDefault="008F220E" w:rsidP="00782DE9">
            <w:pPr>
              <w:rPr>
                <w:b/>
                <w:bCs/>
              </w:rPr>
            </w:pPr>
            <w:r w:rsidRPr="00A864FA">
              <w:rPr>
                <w:b/>
                <w:bCs/>
              </w:rPr>
              <w:t>Theme</w:t>
            </w:r>
          </w:p>
        </w:tc>
        <w:tc>
          <w:tcPr>
            <w:tcW w:w="4115" w:type="dxa"/>
          </w:tcPr>
          <w:p w14:paraId="39064914" w14:textId="77777777" w:rsidR="008F220E" w:rsidRPr="00A864FA" w:rsidRDefault="008F220E" w:rsidP="00782DE9">
            <w:pPr>
              <w:rPr>
                <w:b/>
                <w:bCs/>
              </w:rPr>
            </w:pPr>
            <w:r w:rsidRPr="00A864FA">
              <w:rPr>
                <w:b/>
                <w:bCs/>
              </w:rPr>
              <w:t>Question</w:t>
            </w:r>
          </w:p>
        </w:tc>
        <w:tc>
          <w:tcPr>
            <w:tcW w:w="7432" w:type="dxa"/>
          </w:tcPr>
          <w:p w14:paraId="412E661F" w14:textId="77777777" w:rsidR="008F220E" w:rsidRPr="00A864FA" w:rsidRDefault="008F220E" w:rsidP="00782DE9">
            <w:pPr>
              <w:rPr>
                <w:b/>
                <w:bCs/>
              </w:rPr>
            </w:pPr>
            <w:r w:rsidRPr="00A864FA">
              <w:rPr>
                <w:b/>
                <w:bCs/>
              </w:rPr>
              <w:t>Response</w:t>
            </w:r>
          </w:p>
        </w:tc>
      </w:tr>
      <w:tr w:rsidR="00B727CF" w:rsidRPr="00B727CF" w14:paraId="048114CE" w14:textId="77777777" w:rsidTr="00110792">
        <w:tc>
          <w:tcPr>
            <w:tcW w:w="675" w:type="dxa"/>
          </w:tcPr>
          <w:p w14:paraId="4155B275" w14:textId="5A534816" w:rsidR="006362A8" w:rsidRPr="00B727CF" w:rsidRDefault="00534DF5" w:rsidP="00782DE9">
            <w:pPr>
              <w:rPr>
                <w:rFonts w:cstheme="minorHAnsi"/>
              </w:rPr>
            </w:pPr>
            <w:r w:rsidRPr="00B727CF">
              <w:rPr>
                <w:rFonts w:cstheme="minorHAnsi"/>
              </w:rPr>
              <w:t>1</w:t>
            </w:r>
          </w:p>
        </w:tc>
        <w:tc>
          <w:tcPr>
            <w:tcW w:w="1726" w:type="dxa"/>
          </w:tcPr>
          <w:p w14:paraId="0FABF8F1" w14:textId="0DB8FF52" w:rsidR="006362A8" w:rsidRPr="00B727CF" w:rsidRDefault="00B727CF" w:rsidP="00782DE9">
            <w:pPr>
              <w:rPr>
                <w:rFonts w:cstheme="minorHAnsi"/>
              </w:rPr>
            </w:pPr>
            <w:r w:rsidRPr="00B727CF">
              <w:rPr>
                <w:rFonts w:cstheme="minorHAnsi"/>
              </w:rPr>
              <w:t>AI</w:t>
            </w:r>
          </w:p>
        </w:tc>
        <w:tc>
          <w:tcPr>
            <w:tcW w:w="4115" w:type="dxa"/>
          </w:tcPr>
          <w:p w14:paraId="5379DF23" w14:textId="77777777" w:rsidR="006362A8" w:rsidRPr="00B727CF" w:rsidRDefault="006362A8" w:rsidP="00782DE9">
            <w:pPr>
              <w:widowControl w:val="0"/>
              <w:autoSpaceDE w:val="0"/>
              <w:autoSpaceDN w:val="0"/>
              <w:adjustRightInd w:val="0"/>
              <w:rPr>
                <w:rFonts w:cstheme="minorHAnsi"/>
              </w:rPr>
            </w:pPr>
            <w:r w:rsidRPr="00B727CF">
              <w:rPr>
                <w:rFonts w:cstheme="minorHAnsi"/>
              </w:rPr>
              <w:t>Is there scope for the "clinician" to be an "AI" computer?</w:t>
            </w:r>
          </w:p>
        </w:tc>
        <w:tc>
          <w:tcPr>
            <w:tcW w:w="7432" w:type="dxa"/>
          </w:tcPr>
          <w:p w14:paraId="0572144A" w14:textId="18C44E00" w:rsidR="006362A8" w:rsidRPr="00B727CF" w:rsidRDefault="00B72F1B" w:rsidP="00782DE9">
            <w:pPr>
              <w:rPr>
                <w:rFonts w:cstheme="minorHAnsi"/>
              </w:rPr>
            </w:pPr>
            <w:bookmarkStart w:id="0" w:name="_Hlk52268794"/>
            <w:r w:rsidRPr="00B727CF">
              <w:rPr>
                <w:rFonts w:cstheme="minorHAnsi"/>
              </w:rPr>
              <w:t>Not in the near future.  AI technology is some way off from dealing with this type of clinical encounter.  There are a number of solutions th</w:t>
            </w:r>
            <w:r w:rsidR="00576DF5" w:rsidRPr="00B727CF">
              <w:rPr>
                <w:rFonts w:cstheme="minorHAnsi"/>
              </w:rPr>
              <w:t>at</w:t>
            </w:r>
            <w:r w:rsidRPr="00B727CF">
              <w:rPr>
                <w:rFonts w:cstheme="minorHAnsi"/>
              </w:rPr>
              <w:t xml:space="preserve"> have a decision tree type solution such as Babylon, but AI has yet to be shown to be safe and effective in this scenario.</w:t>
            </w:r>
            <w:bookmarkEnd w:id="0"/>
          </w:p>
        </w:tc>
      </w:tr>
      <w:tr w:rsidR="006362A8" w:rsidRPr="00FB24C4" w14:paraId="40444A22" w14:textId="77777777" w:rsidTr="00110792">
        <w:tc>
          <w:tcPr>
            <w:tcW w:w="675" w:type="dxa"/>
          </w:tcPr>
          <w:p w14:paraId="6707E5F8" w14:textId="480149F0" w:rsidR="006362A8" w:rsidRPr="00FB24C4" w:rsidRDefault="00534DF5" w:rsidP="00782DE9">
            <w:pPr>
              <w:rPr>
                <w:rFonts w:cstheme="minorHAnsi"/>
              </w:rPr>
            </w:pPr>
            <w:r>
              <w:rPr>
                <w:rFonts w:cstheme="minorHAnsi"/>
              </w:rPr>
              <w:t>2</w:t>
            </w:r>
          </w:p>
        </w:tc>
        <w:tc>
          <w:tcPr>
            <w:tcW w:w="1726" w:type="dxa"/>
          </w:tcPr>
          <w:p w14:paraId="350E51B5" w14:textId="77777777" w:rsidR="006362A8" w:rsidRPr="00FB24C4" w:rsidRDefault="006362A8" w:rsidP="00782DE9">
            <w:pPr>
              <w:rPr>
                <w:rFonts w:cstheme="minorHAnsi"/>
              </w:rPr>
            </w:pPr>
            <w:r w:rsidRPr="00FB24C4">
              <w:rPr>
                <w:rFonts w:cstheme="minorHAnsi"/>
              </w:rPr>
              <w:t>Age</w:t>
            </w:r>
          </w:p>
        </w:tc>
        <w:tc>
          <w:tcPr>
            <w:tcW w:w="4115" w:type="dxa"/>
          </w:tcPr>
          <w:p w14:paraId="016154D7" w14:textId="77777777" w:rsidR="006362A8" w:rsidRPr="00FB24C4" w:rsidRDefault="006362A8" w:rsidP="00782DE9">
            <w:pPr>
              <w:widowControl w:val="0"/>
              <w:autoSpaceDE w:val="0"/>
              <w:autoSpaceDN w:val="0"/>
              <w:adjustRightInd w:val="0"/>
              <w:rPr>
                <w:rFonts w:cstheme="minorHAnsi"/>
              </w:rPr>
            </w:pPr>
            <w:r w:rsidRPr="00FB24C4">
              <w:rPr>
                <w:rFonts w:cstheme="minorHAnsi"/>
              </w:rPr>
              <w:t>I am curious as to why such a small percentage of young people. I am nurse consultant for Family Nurse Partnership therefore invested in the voice of young people/teenagers?</w:t>
            </w:r>
          </w:p>
        </w:tc>
        <w:tc>
          <w:tcPr>
            <w:tcW w:w="7432" w:type="dxa"/>
          </w:tcPr>
          <w:p w14:paraId="0E00658B" w14:textId="77777777" w:rsidR="006362A8" w:rsidRPr="00D1070A" w:rsidRDefault="006362A8" w:rsidP="00782DE9">
            <w:pPr>
              <w:rPr>
                <w:rFonts w:asciiTheme="minorHAnsi" w:hAnsiTheme="minorHAnsi" w:cstheme="minorHAnsi"/>
              </w:rPr>
            </w:pPr>
            <w:r w:rsidRPr="00D1070A">
              <w:rPr>
                <w:rFonts w:asciiTheme="minorHAnsi" w:hAnsiTheme="minorHAnsi" w:cstheme="minorHAnsi"/>
              </w:rPr>
              <w:t>It is important to recognise that the online public survey was not research.  The respondents were self-selecting and therefore not necessarily representative of the population. The findings are not weighted for demographic and other variables.  During the engagement we did target young people’s groups and representatives; Young Scot; Youth Parliament.  schools and higher education etc   It may well mean we need to do some targeted work with groups. Younger people in general are less likely to respond to surveys especially generic ones.</w:t>
            </w:r>
          </w:p>
        </w:tc>
      </w:tr>
      <w:tr w:rsidR="006362A8" w:rsidRPr="00FB24C4" w14:paraId="672AB457" w14:textId="77777777" w:rsidTr="00110792">
        <w:tc>
          <w:tcPr>
            <w:tcW w:w="675" w:type="dxa"/>
          </w:tcPr>
          <w:p w14:paraId="16DCC805" w14:textId="747E53C7" w:rsidR="006362A8" w:rsidRPr="00FB24C4" w:rsidRDefault="00534DF5" w:rsidP="00782DE9">
            <w:pPr>
              <w:rPr>
                <w:rFonts w:cstheme="minorHAnsi"/>
              </w:rPr>
            </w:pPr>
            <w:r>
              <w:rPr>
                <w:rFonts w:cstheme="minorHAnsi"/>
              </w:rPr>
              <w:t>3</w:t>
            </w:r>
          </w:p>
        </w:tc>
        <w:tc>
          <w:tcPr>
            <w:tcW w:w="1726" w:type="dxa"/>
          </w:tcPr>
          <w:p w14:paraId="2EF21287" w14:textId="77777777" w:rsidR="006362A8" w:rsidRPr="00FB24C4" w:rsidRDefault="006362A8" w:rsidP="00782DE9">
            <w:pPr>
              <w:rPr>
                <w:rFonts w:cstheme="minorHAnsi"/>
              </w:rPr>
            </w:pPr>
            <w:r w:rsidRPr="00FB24C4">
              <w:rPr>
                <w:rFonts w:cstheme="minorHAnsi"/>
              </w:rPr>
              <w:t xml:space="preserve">Age - children services </w:t>
            </w:r>
          </w:p>
        </w:tc>
        <w:tc>
          <w:tcPr>
            <w:tcW w:w="4115" w:type="dxa"/>
          </w:tcPr>
          <w:p w14:paraId="17BD8D0D" w14:textId="77777777" w:rsidR="006362A8" w:rsidRPr="00FB24C4" w:rsidRDefault="006362A8" w:rsidP="00782DE9">
            <w:pPr>
              <w:widowControl w:val="0"/>
              <w:autoSpaceDE w:val="0"/>
              <w:autoSpaceDN w:val="0"/>
              <w:adjustRightInd w:val="0"/>
              <w:rPr>
                <w:rFonts w:cstheme="minorHAnsi"/>
              </w:rPr>
            </w:pPr>
            <w:r w:rsidRPr="00FB24C4">
              <w:rPr>
                <w:rFonts w:cstheme="minorHAnsi"/>
              </w:rPr>
              <w:t xml:space="preserve">I work in children's service and I wonder if there was any feedback from your engagement work specifically around use of video conferencing with children? </w:t>
            </w:r>
          </w:p>
        </w:tc>
        <w:tc>
          <w:tcPr>
            <w:tcW w:w="7432" w:type="dxa"/>
          </w:tcPr>
          <w:p w14:paraId="5DD8F48D" w14:textId="77777777" w:rsidR="006362A8" w:rsidRPr="00FB24C4" w:rsidRDefault="006362A8" w:rsidP="00795817">
            <w:pPr>
              <w:rPr>
                <w:rFonts w:cstheme="minorHAnsi"/>
              </w:rPr>
            </w:pPr>
            <w:r w:rsidRPr="00795817">
              <w:rPr>
                <w:rFonts w:asciiTheme="minorHAnsi" w:hAnsiTheme="minorHAnsi" w:cstheme="minorHAnsi"/>
              </w:rPr>
              <w:t xml:space="preserve">There was a little from the public engagement which is covered in the full report mostly relating to CAHMs.  And some work relating to Early Years. </w:t>
            </w:r>
          </w:p>
        </w:tc>
      </w:tr>
      <w:tr w:rsidR="00B727CF" w:rsidRPr="00B727CF" w14:paraId="19399A24" w14:textId="77777777" w:rsidTr="00110792">
        <w:tc>
          <w:tcPr>
            <w:tcW w:w="675" w:type="dxa"/>
          </w:tcPr>
          <w:p w14:paraId="6C5555C1" w14:textId="2D60E019" w:rsidR="006362A8" w:rsidRPr="00B727CF" w:rsidRDefault="00534DF5" w:rsidP="00782DE9">
            <w:pPr>
              <w:rPr>
                <w:rFonts w:cstheme="minorHAnsi"/>
              </w:rPr>
            </w:pPr>
            <w:r w:rsidRPr="00B727CF">
              <w:rPr>
                <w:rFonts w:cstheme="minorHAnsi"/>
              </w:rPr>
              <w:t>4</w:t>
            </w:r>
          </w:p>
        </w:tc>
        <w:tc>
          <w:tcPr>
            <w:tcW w:w="1726" w:type="dxa"/>
          </w:tcPr>
          <w:p w14:paraId="20C7B963" w14:textId="77777777" w:rsidR="006362A8" w:rsidRPr="00B727CF" w:rsidRDefault="006362A8" w:rsidP="00782DE9">
            <w:pPr>
              <w:rPr>
                <w:rFonts w:cstheme="minorHAnsi"/>
              </w:rPr>
            </w:pPr>
            <w:r w:rsidRPr="00B727CF">
              <w:rPr>
                <w:rFonts w:cstheme="minorHAnsi"/>
              </w:rPr>
              <w:t xml:space="preserve">Age – paediatrics </w:t>
            </w:r>
          </w:p>
        </w:tc>
        <w:tc>
          <w:tcPr>
            <w:tcW w:w="4115" w:type="dxa"/>
          </w:tcPr>
          <w:p w14:paraId="291FD093" w14:textId="77777777" w:rsidR="006362A8" w:rsidRPr="00B727CF" w:rsidRDefault="006362A8" w:rsidP="00782DE9">
            <w:pPr>
              <w:widowControl w:val="0"/>
              <w:autoSpaceDE w:val="0"/>
              <w:autoSpaceDN w:val="0"/>
              <w:adjustRightInd w:val="0"/>
              <w:rPr>
                <w:rFonts w:cstheme="minorHAnsi"/>
              </w:rPr>
            </w:pPr>
            <w:r w:rsidRPr="00B727CF">
              <w:rPr>
                <w:rFonts w:cstheme="minorHAnsi"/>
              </w:rPr>
              <w:t xml:space="preserve">Has anyone noticed a decline in paediatric near me appointment attendance due to schools returning? </w:t>
            </w:r>
          </w:p>
        </w:tc>
        <w:tc>
          <w:tcPr>
            <w:tcW w:w="7432" w:type="dxa"/>
          </w:tcPr>
          <w:p w14:paraId="4491676D" w14:textId="54339333" w:rsidR="006362A8" w:rsidRPr="00B727CF" w:rsidRDefault="00B72F1B" w:rsidP="00782DE9">
            <w:pPr>
              <w:rPr>
                <w:rFonts w:asciiTheme="minorHAnsi" w:hAnsiTheme="minorHAnsi" w:cstheme="minorHAnsi"/>
              </w:rPr>
            </w:pPr>
            <w:bookmarkStart w:id="1" w:name="_Hlk52269473"/>
            <w:r w:rsidRPr="00B727CF">
              <w:rPr>
                <w:rFonts w:asciiTheme="minorHAnsi" w:hAnsiTheme="minorHAnsi" w:cstheme="minorHAnsi"/>
              </w:rPr>
              <w:t>The opposite is true.  Activity levels in both paediatrics and child and adolescent mental health services dipped during the holiday period, but have now returned to pre-holiday levels.  This is a similar pattern to the overall picture.</w:t>
            </w:r>
            <w:bookmarkEnd w:id="1"/>
          </w:p>
        </w:tc>
      </w:tr>
      <w:tr w:rsidR="00B727CF" w:rsidRPr="00B727CF" w14:paraId="4BA12311" w14:textId="77777777" w:rsidTr="00110792">
        <w:tc>
          <w:tcPr>
            <w:tcW w:w="675" w:type="dxa"/>
          </w:tcPr>
          <w:p w14:paraId="51DB0CE0" w14:textId="7881DAA6" w:rsidR="006362A8" w:rsidRPr="00B727CF" w:rsidRDefault="00534DF5" w:rsidP="00782DE9">
            <w:pPr>
              <w:rPr>
                <w:rFonts w:cstheme="minorHAnsi"/>
              </w:rPr>
            </w:pPr>
            <w:bookmarkStart w:id="2" w:name="_Hlk52269142"/>
            <w:r w:rsidRPr="00B727CF">
              <w:rPr>
                <w:rFonts w:cstheme="minorHAnsi"/>
              </w:rPr>
              <w:t>5</w:t>
            </w:r>
          </w:p>
        </w:tc>
        <w:tc>
          <w:tcPr>
            <w:tcW w:w="1726" w:type="dxa"/>
          </w:tcPr>
          <w:p w14:paraId="5B89D73F" w14:textId="77777777" w:rsidR="006362A8" w:rsidRPr="00B727CF" w:rsidRDefault="006362A8" w:rsidP="00782DE9">
            <w:pPr>
              <w:rPr>
                <w:rFonts w:cstheme="minorHAnsi"/>
              </w:rPr>
            </w:pPr>
            <w:r w:rsidRPr="00B727CF">
              <w:rPr>
                <w:rFonts w:cstheme="minorHAnsi"/>
              </w:rPr>
              <w:t>Blude Badge</w:t>
            </w:r>
          </w:p>
        </w:tc>
        <w:tc>
          <w:tcPr>
            <w:tcW w:w="4115" w:type="dxa"/>
          </w:tcPr>
          <w:p w14:paraId="52137EFA" w14:textId="77777777" w:rsidR="006362A8" w:rsidRPr="00B727CF" w:rsidRDefault="006362A8" w:rsidP="00782DE9">
            <w:pPr>
              <w:widowControl w:val="0"/>
              <w:autoSpaceDE w:val="0"/>
              <w:autoSpaceDN w:val="0"/>
              <w:adjustRightInd w:val="0"/>
              <w:rPr>
                <w:rFonts w:cstheme="minorHAnsi"/>
              </w:rPr>
            </w:pPr>
            <w:r w:rsidRPr="00B727CF">
              <w:rPr>
                <w:rFonts w:cstheme="minorHAnsi"/>
              </w:rPr>
              <w:t xml:space="preserve">I have been trialling use of Near me with Blue Badge assessments and one of the barriers is requirement for a 2nd person to film person walking. Firstly because of poor digital skills of person filming and secondly some people do not have a 2nd person or do not want to tell anyone else as they do not want anyone to know they are applying for a Blue Badge </w:t>
            </w:r>
          </w:p>
        </w:tc>
        <w:tc>
          <w:tcPr>
            <w:tcW w:w="7432" w:type="dxa"/>
          </w:tcPr>
          <w:p w14:paraId="0D63EC6A" w14:textId="77777777" w:rsidR="006362A8" w:rsidRPr="00B727CF" w:rsidRDefault="00B72F1B" w:rsidP="00782DE9">
            <w:pPr>
              <w:rPr>
                <w:rFonts w:cstheme="minorHAnsi"/>
              </w:rPr>
            </w:pPr>
            <w:r w:rsidRPr="00B727CF">
              <w:rPr>
                <w:rFonts w:cstheme="minorHAnsi"/>
              </w:rPr>
              <w:t>This is a tricky situation and similar to issues faced within physiotherapy.</w:t>
            </w:r>
          </w:p>
          <w:p w14:paraId="624FD9F3" w14:textId="77777777" w:rsidR="00B72F1B" w:rsidRPr="00B727CF" w:rsidRDefault="00B72F1B" w:rsidP="00782DE9">
            <w:pPr>
              <w:rPr>
                <w:rFonts w:cstheme="minorHAnsi"/>
              </w:rPr>
            </w:pPr>
            <w:r w:rsidRPr="00B727CF">
              <w:rPr>
                <w:rFonts w:cstheme="minorHAnsi"/>
              </w:rPr>
              <w:t>Suggestions are:</w:t>
            </w:r>
          </w:p>
          <w:p w14:paraId="6C565E99" w14:textId="7F532FB8" w:rsidR="00B72F1B" w:rsidRPr="00B727CF" w:rsidRDefault="00B72F1B" w:rsidP="00B72F1B">
            <w:pPr>
              <w:pStyle w:val="ListParagraph"/>
              <w:numPr>
                <w:ilvl w:val="0"/>
                <w:numId w:val="3"/>
              </w:numPr>
              <w:rPr>
                <w:rFonts w:cstheme="minorHAnsi"/>
              </w:rPr>
            </w:pPr>
            <w:r w:rsidRPr="00B727CF">
              <w:rPr>
                <w:rFonts w:cstheme="minorHAnsi"/>
              </w:rPr>
              <w:t>Providing instructions prior to the session and ask folks to practice before hand</w:t>
            </w:r>
            <w:r w:rsidR="00AF7D7B" w:rsidRPr="00B727CF">
              <w:rPr>
                <w:rFonts w:cstheme="minorHAnsi"/>
              </w:rPr>
              <w:t xml:space="preserve"> </w:t>
            </w:r>
            <w:proofErr w:type="spellStart"/>
            <w:r w:rsidR="00AF7D7B" w:rsidRPr="00B727CF">
              <w:rPr>
                <w:rFonts w:cstheme="minorHAnsi"/>
              </w:rPr>
              <w:t>ie</w:t>
            </w:r>
            <w:proofErr w:type="spellEnd"/>
            <w:r w:rsidR="00AF7D7B" w:rsidRPr="00B727CF">
              <w:rPr>
                <w:rFonts w:cstheme="minorHAnsi"/>
              </w:rPr>
              <w:t xml:space="preserve"> prop the device up and find position where the camera can pick up the person walking.</w:t>
            </w:r>
          </w:p>
          <w:p w14:paraId="0305F8F1" w14:textId="77777777" w:rsidR="00B72F1B" w:rsidRPr="00B727CF" w:rsidRDefault="00B72F1B" w:rsidP="00B72F1B">
            <w:pPr>
              <w:pStyle w:val="ListParagraph"/>
              <w:numPr>
                <w:ilvl w:val="0"/>
                <w:numId w:val="3"/>
              </w:numPr>
              <w:rPr>
                <w:rFonts w:cstheme="minorHAnsi"/>
              </w:rPr>
            </w:pPr>
            <w:r w:rsidRPr="00B727CF">
              <w:rPr>
                <w:rFonts w:cstheme="minorHAnsi"/>
              </w:rPr>
              <w:t>Offering to do the walking assessment at the start of the call, so the helper can then leave</w:t>
            </w:r>
            <w:r w:rsidR="00AF7D7B" w:rsidRPr="00B727CF">
              <w:rPr>
                <w:rFonts w:cstheme="minorHAnsi"/>
              </w:rPr>
              <w:t>.</w:t>
            </w:r>
          </w:p>
          <w:p w14:paraId="50FB16A9" w14:textId="52AF1B42" w:rsidR="00AF7D7B" w:rsidRPr="00B727CF" w:rsidRDefault="00AF7D7B" w:rsidP="00B72F1B">
            <w:pPr>
              <w:pStyle w:val="ListParagraph"/>
              <w:numPr>
                <w:ilvl w:val="0"/>
                <w:numId w:val="3"/>
              </w:numPr>
              <w:rPr>
                <w:rFonts w:cstheme="minorHAnsi"/>
              </w:rPr>
            </w:pPr>
            <w:r w:rsidRPr="00B727CF">
              <w:rPr>
                <w:rFonts w:cstheme="minorHAnsi"/>
              </w:rPr>
              <w:t>Try and find out from the physiotherapists how they do it.</w:t>
            </w:r>
          </w:p>
        </w:tc>
      </w:tr>
      <w:bookmarkEnd w:id="2"/>
      <w:tr w:rsidR="006362A8" w:rsidRPr="00FB24C4" w14:paraId="088E8EC1" w14:textId="77777777" w:rsidTr="00110792">
        <w:tc>
          <w:tcPr>
            <w:tcW w:w="675" w:type="dxa"/>
          </w:tcPr>
          <w:p w14:paraId="7FCB1C90" w14:textId="28ADFBA8" w:rsidR="006362A8" w:rsidRPr="00FB24C4" w:rsidRDefault="00534DF5" w:rsidP="00782DE9">
            <w:pPr>
              <w:rPr>
                <w:rFonts w:cstheme="minorHAnsi"/>
              </w:rPr>
            </w:pPr>
            <w:r>
              <w:rPr>
                <w:rFonts w:cstheme="minorHAnsi"/>
              </w:rPr>
              <w:t>6</w:t>
            </w:r>
          </w:p>
        </w:tc>
        <w:tc>
          <w:tcPr>
            <w:tcW w:w="1726" w:type="dxa"/>
          </w:tcPr>
          <w:p w14:paraId="2E13B4E7" w14:textId="77777777" w:rsidR="006362A8" w:rsidRPr="00FB24C4" w:rsidRDefault="006362A8" w:rsidP="00782DE9">
            <w:pPr>
              <w:rPr>
                <w:rFonts w:cstheme="minorHAnsi"/>
              </w:rPr>
            </w:pPr>
            <w:r w:rsidRPr="00FB24C4">
              <w:rPr>
                <w:rFonts w:cstheme="minorHAnsi"/>
              </w:rPr>
              <w:t>BSL</w:t>
            </w:r>
          </w:p>
        </w:tc>
        <w:tc>
          <w:tcPr>
            <w:tcW w:w="4115" w:type="dxa"/>
          </w:tcPr>
          <w:p w14:paraId="450FCDAC" w14:textId="77777777" w:rsidR="006362A8" w:rsidRPr="00FB24C4" w:rsidRDefault="006362A8" w:rsidP="00782DE9">
            <w:pPr>
              <w:widowControl w:val="0"/>
              <w:autoSpaceDE w:val="0"/>
              <w:autoSpaceDN w:val="0"/>
              <w:adjustRightInd w:val="0"/>
              <w:rPr>
                <w:rFonts w:cstheme="minorHAnsi"/>
              </w:rPr>
            </w:pPr>
            <w:r w:rsidRPr="00FB24C4">
              <w:rPr>
                <w:rFonts w:cstheme="minorHAnsi"/>
              </w:rPr>
              <w:t>Are consultations using BSL available via Near Me?</w:t>
            </w:r>
          </w:p>
        </w:tc>
        <w:tc>
          <w:tcPr>
            <w:tcW w:w="7432" w:type="dxa"/>
          </w:tcPr>
          <w:p w14:paraId="0A520B77" w14:textId="77777777" w:rsidR="006362A8" w:rsidRPr="00A23CF3" w:rsidRDefault="006362A8" w:rsidP="00A23CF3">
            <w:pPr>
              <w:rPr>
                <w:rFonts w:asciiTheme="minorHAnsi" w:hAnsiTheme="minorHAnsi" w:cstheme="minorHAnsi"/>
              </w:rPr>
            </w:pPr>
            <w:r w:rsidRPr="00A23CF3">
              <w:rPr>
                <w:rFonts w:asciiTheme="minorHAnsi" w:hAnsiTheme="minorHAnsi" w:cstheme="minorHAnsi"/>
                <w:lang w:eastAsia="en-GB"/>
              </w:rPr>
              <w:t>Yes</w:t>
            </w:r>
            <w:r>
              <w:rPr>
                <w:rFonts w:asciiTheme="minorHAnsi" w:hAnsiTheme="minorHAnsi" w:cstheme="minorHAnsi"/>
                <w:lang w:eastAsia="en-GB"/>
              </w:rPr>
              <w:t>,</w:t>
            </w:r>
            <w:r w:rsidRPr="00A23CF3">
              <w:rPr>
                <w:rFonts w:asciiTheme="minorHAnsi" w:hAnsiTheme="minorHAnsi" w:cstheme="minorHAnsi"/>
                <w:lang w:eastAsia="en-GB"/>
              </w:rPr>
              <w:t xml:space="preserve"> they are and there is some feedback in the full report around this. One of the actions was to prepare BSL video of Near me which </w:t>
            </w:r>
            <w:r>
              <w:rPr>
                <w:rFonts w:asciiTheme="minorHAnsi" w:hAnsiTheme="minorHAnsi" w:cstheme="minorHAnsi"/>
                <w:lang w:eastAsia="en-GB"/>
              </w:rPr>
              <w:t>has</w:t>
            </w:r>
            <w:r w:rsidRPr="00A23CF3">
              <w:rPr>
                <w:rFonts w:asciiTheme="minorHAnsi" w:hAnsiTheme="minorHAnsi" w:cstheme="minorHAnsi"/>
                <w:lang w:eastAsia="en-GB"/>
              </w:rPr>
              <w:t xml:space="preserve"> been done and on </w:t>
            </w:r>
            <w:r w:rsidRPr="00A23CF3">
              <w:rPr>
                <w:rFonts w:asciiTheme="minorHAnsi" w:hAnsiTheme="minorHAnsi" w:cstheme="minorHAnsi"/>
                <w:lang w:eastAsia="en-GB"/>
              </w:rPr>
              <w:lastRenderedPageBreak/>
              <w:t xml:space="preserve">Near Me website </w:t>
            </w:r>
            <w:hyperlink r:id="rId7" w:history="1">
              <w:r w:rsidRPr="00A23CF3">
                <w:rPr>
                  <w:rStyle w:val="Hyperlink"/>
                  <w:rFonts w:asciiTheme="minorHAnsi" w:hAnsiTheme="minorHAnsi" w:cstheme="minorHAnsi"/>
                </w:rPr>
                <w:t>https://www.nearme.scot/</w:t>
              </w:r>
            </w:hyperlink>
            <w:r w:rsidRPr="00A23CF3">
              <w:rPr>
                <w:rFonts w:asciiTheme="minorHAnsi" w:hAnsiTheme="minorHAnsi" w:cstheme="minorHAnsi"/>
              </w:rPr>
              <w:t xml:space="preserve">  But there is variation between  boards and ongoing discussions around governance; quality of space being used by the interpreter if doing it from home.  </w:t>
            </w:r>
          </w:p>
        </w:tc>
      </w:tr>
      <w:tr w:rsidR="006362A8" w:rsidRPr="00FB24C4" w14:paraId="69275539" w14:textId="77777777" w:rsidTr="00110792">
        <w:tc>
          <w:tcPr>
            <w:tcW w:w="675" w:type="dxa"/>
          </w:tcPr>
          <w:p w14:paraId="60073044" w14:textId="359C1E7E" w:rsidR="006362A8" w:rsidRPr="00FB24C4" w:rsidRDefault="00534DF5" w:rsidP="00782DE9">
            <w:pPr>
              <w:rPr>
                <w:rFonts w:cstheme="minorHAnsi"/>
              </w:rPr>
            </w:pPr>
            <w:r>
              <w:rPr>
                <w:rFonts w:cstheme="minorHAnsi"/>
              </w:rPr>
              <w:lastRenderedPageBreak/>
              <w:t>7</w:t>
            </w:r>
          </w:p>
        </w:tc>
        <w:tc>
          <w:tcPr>
            <w:tcW w:w="1726" w:type="dxa"/>
          </w:tcPr>
          <w:p w14:paraId="0ED39CB6" w14:textId="77777777" w:rsidR="006362A8" w:rsidRPr="00FB24C4" w:rsidRDefault="006362A8" w:rsidP="00782DE9">
            <w:pPr>
              <w:rPr>
                <w:rFonts w:cstheme="minorHAnsi"/>
              </w:rPr>
            </w:pPr>
            <w:r w:rsidRPr="00FB24C4">
              <w:rPr>
                <w:rFonts w:cstheme="minorHAnsi"/>
              </w:rPr>
              <w:t xml:space="preserve">Change management </w:t>
            </w:r>
          </w:p>
        </w:tc>
        <w:tc>
          <w:tcPr>
            <w:tcW w:w="4115" w:type="dxa"/>
          </w:tcPr>
          <w:p w14:paraId="672FBD31" w14:textId="77777777" w:rsidR="006362A8" w:rsidRPr="00FB24C4" w:rsidRDefault="006362A8" w:rsidP="00782DE9">
            <w:pPr>
              <w:widowControl w:val="0"/>
              <w:autoSpaceDE w:val="0"/>
              <w:autoSpaceDN w:val="0"/>
              <w:adjustRightInd w:val="0"/>
              <w:rPr>
                <w:rFonts w:cstheme="minorHAnsi"/>
              </w:rPr>
            </w:pPr>
            <w:r w:rsidRPr="00FB24C4">
              <w:rPr>
                <w:rFonts w:cstheme="minorHAnsi"/>
              </w:rPr>
              <w:t xml:space="preserve">What advice do you have for organisations who are slower to get going with video consultations? (Currently video makes up 1% of my NHS Trust's virtual appointments) </w:t>
            </w:r>
          </w:p>
        </w:tc>
        <w:tc>
          <w:tcPr>
            <w:tcW w:w="7432" w:type="dxa"/>
          </w:tcPr>
          <w:p w14:paraId="2D7A0128" w14:textId="77777777" w:rsidR="006362A8" w:rsidRDefault="006362A8" w:rsidP="00517696">
            <w:pPr>
              <w:rPr>
                <w:lang w:eastAsia="en-GB"/>
              </w:rPr>
            </w:pPr>
            <w:r>
              <w:rPr>
                <w:lang w:eastAsia="en-GB"/>
              </w:rPr>
              <w:t xml:space="preserve">In terms of </w:t>
            </w:r>
            <w:r>
              <w:rPr>
                <w:b/>
                <w:bCs/>
                <w:lang w:eastAsia="en-GB"/>
              </w:rPr>
              <w:t>advice</w:t>
            </w:r>
            <w:r>
              <w:rPr>
                <w:lang w:eastAsia="en-GB"/>
              </w:rPr>
              <w:t xml:space="preserve"> there is no single thing and every situation / person / clinician will vary but some general tips:</w:t>
            </w:r>
          </w:p>
          <w:p w14:paraId="3C8B14C7" w14:textId="77777777" w:rsidR="006362A8" w:rsidRDefault="006362A8" w:rsidP="00D1070A">
            <w:pPr>
              <w:pStyle w:val="ListParagraph"/>
              <w:numPr>
                <w:ilvl w:val="0"/>
                <w:numId w:val="2"/>
              </w:numPr>
              <w:ind w:left="351"/>
              <w:rPr>
                <w:lang w:eastAsia="en-GB"/>
              </w:rPr>
            </w:pPr>
            <w:r>
              <w:rPr>
                <w:lang w:eastAsia="en-GB"/>
              </w:rPr>
              <w:t>Understand your audience and try and figure out what the resistance is; why the pace of change is slow; t may be fear of change; they may not feel it’s a good option or they may not know the facts;</w:t>
            </w:r>
          </w:p>
          <w:p w14:paraId="3EA8E771" w14:textId="77777777" w:rsidR="006362A8" w:rsidRDefault="006362A8" w:rsidP="00D1070A">
            <w:pPr>
              <w:pStyle w:val="ListParagraph"/>
              <w:numPr>
                <w:ilvl w:val="0"/>
                <w:numId w:val="2"/>
              </w:numPr>
              <w:ind w:left="351"/>
              <w:rPr>
                <w:lang w:eastAsia="en-GB"/>
              </w:rPr>
            </w:pPr>
            <w:r>
              <w:rPr>
                <w:lang w:eastAsia="en-GB"/>
              </w:rPr>
              <w:t>Can you describe your compelling case for change by speciality etc what do ‘their’ patients have to say about it?</w:t>
            </w:r>
          </w:p>
          <w:p w14:paraId="70C3A906" w14:textId="77777777" w:rsidR="006362A8" w:rsidRDefault="006362A8" w:rsidP="00D1070A">
            <w:pPr>
              <w:pStyle w:val="ListParagraph"/>
              <w:numPr>
                <w:ilvl w:val="0"/>
                <w:numId w:val="2"/>
              </w:numPr>
              <w:ind w:left="351"/>
              <w:rPr>
                <w:lang w:eastAsia="en-GB"/>
              </w:rPr>
            </w:pPr>
            <w:r>
              <w:rPr>
                <w:lang w:eastAsia="en-GB"/>
              </w:rPr>
              <w:t>Build up positive relationships and do not demonise; when they are ready to make change make sure you are ready to respond.</w:t>
            </w:r>
          </w:p>
          <w:p w14:paraId="1D383641" w14:textId="77777777" w:rsidR="006362A8" w:rsidRDefault="006362A8" w:rsidP="00D1070A">
            <w:pPr>
              <w:pStyle w:val="ListParagraph"/>
              <w:numPr>
                <w:ilvl w:val="0"/>
                <w:numId w:val="2"/>
              </w:numPr>
              <w:ind w:left="351"/>
              <w:rPr>
                <w:lang w:eastAsia="en-GB"/>
              </w:rPr>
            </w:pPr>
            <w:r>
              <w:rPr>
                <w:lang w:eastAsia="en-GB"/>
              </w:rPr>
              <w:t>Share any evidence and data</w:t>
            </w:r>
          </w:p>
          <w:p w14:paraId="108624D2" w14:textId="77777777" w:rsidR="006362A8" w:rsidRDefault="006362A8" w:rsidP="00D1070A">
            <w:pPr>
              <w:pStyle w:val="ListParagraph"/>
              <w:numPr>
                <w:ilvl w:val="0"/>
                <w:numId w:val="2"/>
              </w:numPr>
              <w:ind w:left="351"/>
              <w:rPr>
                <w:lang w:eastAsia="en-GB"/>
              </w:rPr>
            </w:pPr>
            <w:r>
              <w:rPr>
                <w:lang w:eastAsia="en-GB"/>
              </w:rPr>
              <w:t>If you look in the full report one of the questions was around what would make a difference and a response was that if their patients wated it.</w:t>
            </w:r>
          </w:p>
          <w:p w14:paraId="053F5187" w14:textId="77777777" w:rsidR="006362A8" w:rsidRPr="008C64A3" w:rsidRDefault="006362A8" w:rsidP="00782DE9">
            <w:pPr>
              <w:pStyle w:val="ListParagraph"/>
              <w:numPr>
                <w:ilvl w:val="0"/>
                <w:numId w:val="2"/>
              </w:numPr>
              <w:ind w:left="351"/>
              <w:rPr>
                <w:lang w:eastAsia="en-GB"/>
              </w:rPr>
            </w:pPr>
            <w:r>
              <w:rPr>
                <w:lang w:eastAsia="en-GB"/>
              </w:rPr>
              <w:t>Share with them the work by Trish Greenhalgh on the evaluation</w:t>
            </w:r>
          </w:p>
        </w:tc>
      </w:tr>
      <w:tr w:rsidR="006362A8" w:rsidRPr="00FB24C4" w14:paraId="55D966FE" w14:textId="77777777" w:rsidTr="00110792">
        <w:tc>
          <w:tcPr>
            <w:tcW w:w="675" w:type="dxa"/>
          </w:tcPr>
          <w:p w14:paraId="24FD59DB" w14:textId="414AA609" w:rsidR="006362A8" w:rsidRPr="00FB24C4" w:rsidRDefault="00534DF5" w:rsidP="00782DE9">
            <w:pPr>
              <w:rPr>
                <w:rFonts w:cstheme="minorHAnsi"/>
              </w:rPr>
            </w:pPr>
            <w:r>
              <w:rPr>
                <w:rFonts w:cstheme="minorHAnsi"/>
              </w:rPr>
              <w:t>8</w:t>
            </w:r>
          </w:p>
        </w:tc>
        <w:tc>
          <w:tcPr>
            <w:tcW w:w="1726" w:type="dxa"/>
          </w:tcPr>
          <w:p w14:paraId="266CDA7C" w14:textId="77777777" w:rsidR="006362A8" w:rsidRPr="00FB24C4" w:rsidRDefault="006362A8" w:rsidP="00782DE9">
            <w:pPr>
              <w:rPr>
                <w:rFonts w:cstheme="minorHAnsi"/>
              </w:rPr>
            </w:pPr>
            <w:r w:rsidRPr="00FB24C4">
              <w:rPr>
                <w:rFonts w:cstheme="minorHAnsi"/>
              </w:rPr>
              <w:t xml:space="preserve">Change management </w:t>
            </w:r>
          </w:p>
        </w:tc>
        <w:tc>
          <w:tcPr>
            <w:tcW w:w="4115" w:type="dxa"/>
          </w:tcPr>
          <w:p w14:paraId="39069C2B" w14:textId="77777777" w:rsidR="006362A8" w:rsidRPr="00FB24C4" w:rsidRDefault="006362A8" w:rsidP="00782DE9">
            <w:pPr>
              <w:widowControl w:val="0"/>
              <w:autoSpaceDE w:val="0"/>
              <w:autoSpaceDN w:val="0"/>
              <w:adjustRightInd w:val="0"/>
              <w:rPr>
                <w:rFonts w:cstheme="minorHAnsi"/>
              </w:rPr>
            </w:pPr>
            <w:r w:rsidRPr="00FB24C4">
              <w:rPr>
                <w:rFonts w:cstheme="minorHAnsi"/>
              </w:rPr>
              <w:t xml:space="preserve">How can we convince 'old school' practitioners to try this system? </w:t>
            </w:r>
          </w:p>
        </w:tc>
        <w:tc>
          <w:tcPr>
            <w:tcW w:w="7432" w:type="dxa"/>
          </w:tcPr>
          <w:p w14:paraId="4DA1DE49" w14:textId="77777777" w:rsidR="006362A8" w:rsidRPr="00BA5524" w:rsidRDefault="006362A8" w:rsidP="00782DE9">
            <w:r>
              <w:t xml:space="preserve">It is not so much about ‘old’ but rather anyone who resists change or does not support change for whatever reason? Its classic change management </w:t>
            </w:r>
          </w:p>
        </w:tc>
      </w:tr>
      <w:tr w:rsidR="006362A8" w:rsidRPr="00FB24C4" w14:paraId="66C5DEDF" w14:textId="77777777" w:rsidTr="00110792">
        <w:tc>
          <w:tcPr>
            <w:tcW w:w="675" w:type="dxa"/>
          </w:tcPr>
          <w:p w14:paraId="1050FB43" w14:textId="67D06E13" w:rsidR="006362A8" w:rsidRPr="00FB24C4" w:rsidRDefault="00534DF5" w:rsidP="00782DE9">
            <w:pPr>
              <w:rPr>
                <w:rFonts w:cstheme="minorHAnsi"/>
              </w:rPr>
            </w:pPr>
            <w:r>
              <w:rPr>
                <w:rFonts w:cstheme="minorHAnsi"/>
              </w:rPr>
              <w:t>9</w:t>
            </w:r>
          </w:p>
        </w:tc>
        <w:tc>
          <w:tcPr>
            <w:tcW w:w="1726" w:type="dxa"/>
          </w:tcPr>
          <w:p w14:paraId="0DC3FCC7" w14:textId="77777777" w:rsidR="006362A8" w:rsidRPr="00FB24C4" w:rsidRDefault="006362A8" w:rsidP="00782DE9">
            <w:pPr>
              <w:rPr>
                <w:rFonts w:cstheme="minorHAnsi"/>
              </w:rPr>
            </w:pPr>
            <w:r w:rsidRPr="00FB24C4">
              <w:rPr>
                <w:rFonts w:cstheme="minorHAnsi"/>
              </w:rPr>
              <w:t xml:space="preserve">Change management </w:t>
            </w:r>
          </w:p>
        </w:tc>
        <w:tc>
          <w:tcPr>
            <w:tcW w:w="4115" w:type="dxa"/>
          </w:tcPr>
          <w:p w14:paraId="32C5240D" w14:textId="77777777" w:rsidR="006362A8" w:rsidRPr="00FB24C4" w:rsidRDefault="006362A8" w:rsidP="00782DE9">
            <w:pPr>
              <w:widowControl w:val="0"/>
              <w:autoSpaceDE w:val="0"/>
              <w:autoSpaceDN w:val="0"/>
              <w:adjustRightInd w:val="0"/>
              <w:rPr>
                <w:rFonts w:cstheme="minorHAnsi"/>
              </w:rPr>
            </w:pPr>
            <w:r w:rsidRPr="00FB24C4">
              <w:rPr>
                <w:rFonts w:cstheme="minorHAnsi"/>
              </w:rPr>
              <w:t>What advice do you have for an NHS trust who are slow to adopt video consultations? (Less than 1% of our virtual appointments are via video)</w:t>
            </w:r>
          </w:p>
        </w:tc>
        <w:tc>
          <w:tcPr>
            <w:tcW w:w="7432" w:type="dxa"/>
          </w:tcPr>
          <w:p w14:paraId="5004E4AF" w14:textId="77777777" w:rsidR="006362A8" w:rsidRPr="00FB24C4" w:rsidRDefault="006362A8" w:rsidP="00782DE9">
            <w:pPr>
              <w:rPr>
                <w:rFonts w:cstheme="minorHAnsi"/>
              </w:rPr>
            </w:pPr>
            <w:r>
              <w:t>Its classic change management.  See earlier responses.</w:t>
            </w:r>
          </w:p>
        </w:tc>
      </w:tr>
      <w:tr w:rsidR="006362A8" w:rsidRPr="00FB24C4" w14:paraId="64012FFD" w14:textId="77777777" w:rsidTr="00110792">
        <w:tc>
          <w:tcPr>
            <w:tcW w:w="675" w:type="dxa"/>
          </w:tcPr>
          <w:p w14:paraId="5003EDEC" w14:textId="3DE287A1" w:rsidR="006362A8" w:rsidRPr="00FB24C4" w:rsidRDefault="00534DF5" w:rsidP="00782DE9">
            <w:pPr>
              <w:rPr>
                <w:rFonts w:cstheme="minorHAnsi"/>
              </w:rPr>
            </w:pPr>
            <w:r>
              <w:rPr>
                <w:rFonts w:cstheme="minorHAnsi"/>
              </w:rPr>
              <w:t>10</w:t>
            </w:r>
          </w:p>
        </w:tc>
        <w:tc>
          <w:tcPr>
            <w:tcW w:w="1726" w:type="dxa"/>
          </w:tcPr>
          <w:p w14:paraId="41CB5991" w14:textId="77777777" w:rsidR="006362A8" w:rsidRPr="00FB24C4" w:rsidRDefault="006362A8" w:rsidP="00782DE9">
            <w:pPr>
              <w:rPr>
                <w:rFonts w:cstheme="minorHAnsi"/>
              </w:rPr>
            </w:pPr>
            <w:r w:rsidRPr="00FB24C4">
              <w:rPr>
                <w:rFonts w:cstheme="minorHAnsi"/>
              </w:rPr>
              <w:t>Choice</w:t>
            </w:r>
          </w:p>
        </w:tc>
        <w:tc>
          <w:tcPr>
            <w:tcW w:w="4115" w:type="dxa"/>
          </w:tcPr>
          <w:p w14:paraId="3137D98E" w14:textId="77777777" w:rsidR="006362A8" w:rsidRPr="00FB24C4" w:rsidRDefault="006362A8" w:rsidP="00782DE9">
            <w:pPr>
              <w:widowControl w:val="0"/>
              <w:autoSpaceDE w:val="0"/>
              <w:autoSpaceDN w:val="0"/>
              <w:adjustRightInd w:val="0"/>
              <w:rPr>
                <w:rFonts w:cstheme="minorHAnsi"/>
              </w:rPr>
            </w:pPr>
            <w:r w:rsidRPr="00FB24C4">
              <w:rPr>
                <w:rFonts w:cstheme="minorHAnsi"/>
              </w:rPr>
              <w:t>Service users who are not financial okay, is this call free.  Service users who are not technology knowledgeable how can this approach benefit them or do we have other means of meeting with them (consultation)</w:t>
            </w:r>
          </w:p>
        </w:tc>
        <w:tc>
          <w:tcPr>
            <w:tcW w:w="7432" w:type="dxa"/>
          </w:tcPr>
          <w:p w14:paraId="46A1FA2C" w14:textId="77777777" w:rsidR="006362A8" w:rsidRPr="00020346" w:rsidRDefault="006362A8" w:rsidP="00020346">
            <w:pPr>
              <w:rPr>
                <w:rFonts w:asciiTheme="minorHAnsi" w:hAnsiTheme="minorHAnsi" w:cstheme="minorHAnsi"/>
              </w:rPr>
            </w:pPr>
            <w:r w:rsidRPr="00020346">
              <w:rPr>
                <w:rFonts w:asciiTheme="minorHAnsi" w:hAnsiTheme="minorHAnsi" w:cstheme="minorHAnsi"/>
              </w:rPr>
              <w:t xml:space="preserve">The EQIA covers this setting out some national and local mitigation including choice being offered. </w:t>
            </w:r>
            <w:r>
              <w:rPr>
                <w:rFonts w:asciiTheme="minorHAnsi" w:hAnsiTheme="minorHAnsi" w:cstheme="minorHAnsi"/>
              </w:rPr>
              <w:t xml:space="preserve"> </w:t>
            </w:r>
            <w:r w:rsidRPr="00020346">
              <w:rPr>
                <w:rFonts w:asciiTheme="minorHAnsi" w:hAnsiTheme="minorHAnsi" w:cstheme="minorHAnsi"/>
              </w:rPr>
              <w:t>So</w:t>
            </w:r>
            <w:r>
              <w:rPr>
                <w:rFonts w:asciiTheme="minorHAnsi" w:hAnsiTheme="minorHAnsi" w:cstheme="minorHAnsi"/>
              </w:rPr>
              <w:t>,</w:t>
            </w:r>
            <w:r w:rsidRPr="00020346">
              <w:rPr>
                <w:rFonts w:asciiTheme="minorHAnsi" w:hAnsiTheme="minorHAnsi" w:cstheme="minorHAnsi"/>
              </w:rPr>
              <w:t xml:space="preserve"> it depends on circumstances.</w:t>
            </w:r>
            <w:r>
              <w:rPr>
                <w:rFonts w:asciiTheme="minorHAnsi" w:hAnsiTheme="minorHAnsi" w:cstheme="minorHAnsi"/>
              </w:rPr>
              <w:t xml:space="preserve"> </w:t>
            </w:r>
            <w:r w:rsidRPr="00020346">
              <w:rPr>
                <w:rFonts w:asciiTheme="minorHAnsi" w:hAnsiTheme="minorHAnsi" w:cstheme="minorHAnsi"/>
                <w:color w:val="000000"/>
              </w:rPr>
              <w:t>In terms of the specifics around costs o</w:t>
            </w:r>
            <w:r w:rsidRPr="00020346">
              <w:rPr>
                <w:rFonts w:asciiTheme="minorHAnsi" w:hAnsiTheme="minorHAnsi" w:cstheme="minorHAnsi"/>
                <w:color w:val="333333"/>
                <w:lang w:eastAsia="en-GB"/>
              </w:rPr>
              <w:t>n a Wi-Fi or wired internet connection, Near Me calls do not cost anything. If using mobile data: waiting for your call to be connected has no cost, once you are connected a typical 20 minute Near Me call will cost 230MB of data on a mobile device. Data use is less on lower speed connections. Most providers are currently making calls free about only covers 80%</w:t>
            </w:r>
          </w:p>
          <w:p w14:paraId="4F073ECD" w14:textId="77777777" w:rsidR="006362A8" w:rsidRPr="00020346" w:rsidRDefault="006362A8" w:rsidP="00782DE9">
            <w:pPr>
              <w:rPr>
                <w:rFonts w:asciiTheme="minorHAnsi" w:hAnsiTheme="minorHAnsi" w:cstheme="minorHAnsi"/>
              </w:rPr>
            </w:pPr>
            <w:r w:rsidRPr="00020346">
              <w:rPr>
                <w:rFonts w:asciiTheme="minorHAnsi" w:hAnsiTheme="minorHAnsi" w:cstheme="minorHAnsi"/>
              </w:rPr>
              <w:t xml:space="preserve">Connecting Scotland provides part of the solution (free devices and no cost of data etc).  Other mitigation from boards includes developing local hubs and buying or loaning devices.   Face to face and telephone remain as options.  WE </w:t>
            </w:r>
            <w:r w:rsidRPr="00020346">
              <w:rPr>
                <w:rFonts w:asciiTheme="minorHAnsi" w:hAnsiTheme="minorHAnsi" w:cstheme="minorHAnsi"/>
              </w:rPr>
              <w:lastRenderedPageBreak/>
              <w:t>are keen that choice is promoted and clinician and service user work together to identify the best option to fit circumstances and risks.</w:t>
            </w:r>
          </w:p>
        </w:tc>
      </w:tr>
      <w:tr w:rsidR="006362A8" w:rsidRPr="00FB24C4" w14:paraId="74D4CD80" w14:textId="77777777" w:rsidTr="00110792">
        <w:tc>
          <w:tcPr>
            <w:tcW w:w="675" w:type="dxa"/>
          </w:tcPr>
          <w:p w14:paraId="1C9ADDDF" w14:textId="036A4AD6" w:rsidR="006362A8" w:rsidRPr="00FB24C4" w:rsidRDefault="00534DF5" w:rsidP="00782DE9">
            <w:pPr>
              <w:rPr>
                <w:rFonts w:cstheme="minorHAnsi"/>
              </w:rPr>
            </w:pPr>
            <w:r>
              <w:rPr>
                <w:rFonts w:cstheme="minorHAnsi"/>
              </w:rPr>
              <w:lastRenderedPageBreak/>
              <w:t>11</w:t>
            </w:r>
          </w:p>
        </w:tc>
        <w:tc>
          <w:tcPr>
            <w:tcW w:w="1726" w:type="dxa"/>
          </w:tcPr>
          <w:p w14:paraId="7C3E6922" w14:textId="77777777" w:rsidR="006362A8" w:rsidRPr="00FB24C4" w:rsidRDefault="006362A8" w:rsidP="00782DE9">
            <w:pPr>
              <w:rPr>
                <w:rFonts w:cstheme="minorHAnsi"/>
              </w:rPr>
            </w:pPr>
            <w:r w:rsidRPr="00FB24C4">
              <w:rPr>
                <w:rFonts w:cstheme="minorHAnsi"/>
              </w:rPr>
              <w:t>Choice</w:t>
            </w:r>
          </w:p>
        </w:tc>
        <w:tc>
          <w:tcPr>
            <w:tcW w:w="4115" w:type="dxa"/>
          </w:tcPr>
          <w:p w14:paraId="0154353E" w14:textId="77777777" w:rsidR="006362A8" w:rsidRPr="00FB24C4" w:rsidRDefault="006362A8" w:rsidP="00782DE9">
            <w:pPr>
              <w:widowControl w:val="0"/>
              <w:autoSpaceDE w:val="0"/>
              <w:autoSpaceDN w:val="0"/>
              <w:adjustRightInd w:val="0"/>
              <w:rPr>
                <w:rFonts w:cstheme="minorHAnsi"/>
              </w:rPr>
            </w:pPr>
            <w:bookmarkStart w:id="3" w:name="_Hlk51854581"/>
            <w:r w:rsidRPr="00FB24C4">
              <w:rPr>
                <w:rFonts w:cstheme="minorHAnsi"/>
              </w:rPr>
              <w:t>Are clinicians offering individual patients the options of f2f, phone or near me?</w:t>
            </w:r>
            <w:bookmarkEnd w:id="3"/>
          </w:p>
        </w:tc>
        <w:tc>
          <w:tcPr>
            <w:tcW w:w="7432" w:type="dxa"/>
          </w:tcPr>
          <w:p w14:paraId="168B309E" w14:textId="77777777" w:rsidR="006362A8" w:rsidRPr="00345539" w:rsidRDefault="006362A8" w:rsidP="00345539">
            <w:pPr>
              <w:autoSpaceDE w:val="0"/>
              <w:autoSpaceDN w:val="0"/>
              <w:rPr>
                <w:rFonts w:asciiTheme="minorHAnsi" w:hAnsiTheme="minorHAnsi" w:cstheme="minorHAnsi"/>
              </w:rPr>
            </w:pPr>
            <w:r w:rsidRPr="00345539">
              <w:rPr>
                <w:rFonts w:asciiTheme="minorHAnsi" w:hAnsiTheme="minorHAnsi" w:cstheme="minorHAnsi"/>
              </w:rPr>
              <w:t>It is a good question!  It will no doubt vary by individual, service, board; during Covid and beyond. But the findings from the public engagement are clear that patients are looking for choice and that there are many benefits of using video.  It will also require local booking processes / triage systems to be geared up to offer choice.</w:t>
            </w:r>
          </w:p>
        </w:tc>
      </w:tr>
      <w:tr w:rsidR="006362A8" w:rsidRPr="00FB24C4" w14:paraId="2C6FAD09" w14:textId="77777777" w:rsidTr="00110792">
        <w:tc>
          <w:tcPr>
            <w:tcW w:w="675" w:type="dxa"/>
          </w:tcPr>
          <w:p w14:paraId="22DCA45F" w14:textId="7D0BBCBF" w:rsidR="006362A8" w:rsidRPr="00FB24C4" w:rsidRDefault="00534DF5" w:rsidP="00782DE9">
            <w:pPr>
              <w:rPr>
                <w:rFonts w:cstheme="minorHAnsi"/>
              </w:rPr>
            </w:pPr>
            <w:r>
              <w:rPr>
                <w:rFonts w:cstheme="minorHAnsi"/>
              </w:rPr>
              <w:t>12</w:t>
            </w:r>
          </w:p>
        </w:tc>
        <w:tc>
          <w:tcPr>
            <w:tcW w:w="1726" w:type="dxa"/>
          </w:tcPr>
          <w:p w14:paraId="059A8BEF" w14:textId="77777777" w:rsidR="006362A8" w:rsidRPr="00FB24C4" w:rsidRDefault="006362A8" w:rsidP="00782DE9">
            <w:pPr>
              <w:rPr>
                <w:rFonts w:cstheme="minorHAnsi"/>
              </w:rPr>
            </w:pPr>
            <w:r w:rsidRPr="00FB24C4">
              <w:rPr>
                <w:rFonts w:cstheme="minorHAnsi"/>
              </w:rPr>
              <w:t>Dementia/digital exclusion</w:t>
            </w:r>
          </w:p>
        </w:tc>
        <w:tc>
          <w:tcPr>
            <w:tcW w:w="4115" w:type="dxa"/>
          </w:tcPr>
          <w:p w14:paraId="14F704E0" w14:textId="77777777" w:rsidR="006362A8" w:rsidRPr="00FB24C4" w:rsidRDefault="006362A8" w:rsidP="00782DE9">
            <w:pPr>
              <w:widowControl w:val="0"/>
              <w:autoSpaceDE w:val="0"/>
              <w:autoSpaceDN w:val="0"/>
              <w:adjustRightInd w:val="0"/>
              <w:rPr>
                <w:rFonts w:cstheme="minorHAnsi"/>
              </w:rPr>
            </w:pPr>
            <w:r w:rsidRPr="00FB24C4">
              <w:rPr>
                <w:rFonts w:cstheme="minorHAnsi"/>
              </w:rPr>
              <w:t xml:space="preserve">Were people living with dementia engaged in responding to the survey and were any general issues of digital exclusion raised? </w:t>
            </w:r>
          </w:p>
        </w:tc>
        <w:tc>
          <w:tcPr>
            <w:tcW w:w="7432" w:type="dxa"/>
          </w:tcPr>
          <w:p w14:paraId="6382CFED" w14:textId="77777777" w:rsidR="006362A8" w:rsidRPr="008C64A3" w:rsidRDefault="006362A8" w:rsidP="00517696">
            <w:r w:rsidRPr="008C64A3">
              <w:t>Yes, we liaised with Alzheimer Scotland who have also been using Near Me to provide some of their services. As with all groups people with dementia are not homogenous and so there will be some benefits and barriers. One of the advantages is that a relative can join a call if not living locally etc Video consultations were used in Highland for people with dementia in Care Homes for over a decade.</w:t>
            </w:r>
          </w:p>
        </w:tc>
      </w:tr>
      <w:tr w:rsidR="006362A8" w:rsidRPr="00FB24C4" w14:paraId="4C13BF89" w14:textId="77777777" w:rsidTr="00110792">
        <w:tc>
          <w:tcPr>
            <w:tcW w:w="675" w:type="dxa"/>
          </w:tcPr>
          <w:p w14:paraId="534E085C" w14:textId="3FAB9689" w:rsidR="006362A8" w:rsidRPr="00FB24C4" w:rsidRDefault="00534DF5" w:rsidP="00782DE9">
            <w:pPr>
              <w:rPr>
                <w:rFonts w:cstheme="minorHAnsi"/>
              </w:rPr>
            </w:pPr>
            <w:r>
              <w:rPr>
                <w:rFonts w:cstheme="minorHAnsi"/>
              </w:rPr>
              <w:t>13</w:t>
            </w:r>
          </w:p>
        </w:tc>
        <w:tc>
          <w:tcPr>
            <w:tcW w:w="1726" w:type="dxa"/>
          </w:tcPr>
          <w:p w14:paraId="73A3A64F" w14:textId="77777777" w:rsidR="006362A8" w:rsidRPr="00FB24C4" w:rsidRDefault="006362A8" w:rsidP="00782DE9">
            <w:pPr>
              <w:rPr>
                <w:rFonts w:cstheme="minorHAnsi"/>
              </w:rPr>
            </w:pPr>
            <w:r w:rsidRPr="00FB24C4">
              <w:rPr>
                <w:rFonts w:cstheme="minorHAnsi"/>
              </w:rPr>
              <w:t xml:space="preserve">Education and Training </w:t>
            </w:r>
          </w:p>
        </w:tc>
        <w:tc>
          <w:tcPr>
            <w:tcW w:w="4115" w:type="dxa"/>
          </w:tcPr>
          <w:p w14:paraId="68300C53" w14:textId="77777777" w:rsidR="006362A8" w:rsidRPr="00FB24C4" w:rsidRDefault="006362A8" w:rsidP="00782DE9">
            <w:pPr>
              <w:widowControl w:val="0"/>
              <w:autoSpaceDE w:val="0"/>
              <w:autoSpaceDN w:val="0"/>
              <w:adjustRightInd w:val="0"/>
              <w:rPr>
                <w:rFonts w:cstheme="minorHAnsi"/>
              </w:rPr>
            </w:pPr>
            <w:r w:rsidRPr="00FB24C4">
              <w:rPr>
                <w:rFonts w:cstheme="minorHAnsi"/>
              </w:rPr>
              <w:t>University of West of Scotland has developed materials and simulated video consultation. We have carried out an initial test for change with pre-registration students and plan to escalate to all pre and post-registration students as recognise the underpinning theories, frameworks for communication, assessment, and decision-making are integral to learn for a safe and effective consultation?</w:t>
            </w:r>
          </w:p>
        </w:tc>
        <w:tc>
          <w:tcPr>
            <w:tcW w:w="7432" w:type="dxa"/>
          </w:tcPr>
          <w:p w14:paraId="1655AE16" w14:textId="77777777" w:rsidR="006362A8" w:rsidRPr="008C64A3" w:rsidRDefault="006362A8" w:rsidP="00782DE9">
            <w:pPr>
              <w:rPr>
                <w:rFonts w:asciiTheme="minorHAnsi" w:hAnsiTheme="minorHAnsi" w:cstheme="minorHAnsi"/>
              </w:rPr>
            </w:pPr>
            <w:r w:rsidRPr="008C64A3">
              <w:rPr>
                <w:rFonts w:asciiTheme="minorHAnsi" w:hAnsiTheme="minorHAnsi" w:cstheme="minorHAnsi"/>
              </w:rPr>
              <w:t>So important that we equip our students and professionals to carry out new methods of consultation in the same way we would for face to face.  Let us know if</w:t>
            </w:r>
            <w:r>
              <w:rPr>
                <w:rFonts w:asciiTheme="minorHAnsi" w:hAnsiTheme="minorHAnsi" w:cstheme="minorHAnsi"/>
              </w:rPr>
              <w:t xml:space="preserve"> we</w:t>
            </w:r>
            <w:r w:rsidRPr="008C64A3">
              <w:rPr>
                <w:rFonts w:asciiTheme="minorHAnsi" w:hAnsiTheme="minorHAnsi" w:cstheme="minorHAnsi"/>
              </w:rPr>
              <w:t xml:space="preserve"> need to be linking in with this or if there is anything we can provide </w:t>
            </w:r>
            <w:r>
              <w:rPr>
                <w:rFonts w:asciiTheme="minorHAnsi" w:hAnsiTheme="minorHAnsi" w:cstheme="minorHAnsi"/>
              </w:rPr>
              <w:t>b</w:t>
            </w:r>
            <w:r w:rsidRPr="008C64A3">
              <w:rPr>
                <w:rFonts w:asciiTheme="minorHAnsi" w:hAnsiTheme="minorHAnsi" w:cstheme="minorHAnsi"/>
              </w:rPr>
              <w:t>y way of support</w:t>
            </w:r>
            <w:r>
              <w:rPr>
                <w:rFonts w:asciiTheme="minorHAnsi" w:hAnsiTheme="minorHAnsi" w:cstheme="minorHAnsi"/>
              </w:rPr>
              <w:t>.</w:t>
            </w:r>
          </w:p>
          <w:p w14:paraId="700444FA" w14:textId="77777777" w:rsidR="006362A8" w:rsidRPr="008C64A3" w:rsidRDefault="006362A8" w:rsidP="00782DE9">
            <w:pPr>
              <w:rPr>
                <w:rFonts w:asciiTheme="minorHAnsi" w:hAnsiTheme="minorHAnsi" w:cstheme="minorHAnsi"/>
              </w:rPr>
            </w:pPr>
          </w:p>
          <w:p w14:paraId="6ED7137E" w14:textId="77777777" w:rsidR="006362A8" w:rsidRPr="008C64A3" w:rsidRDefault="006362A8" w:rsidP="00782DE9">
            <w:pPr>
              <w:rPr>
                <w:rFonts w:asciiTheme="minorHAnsi" w:hAnsiTheme="minorHAnsi" w:cstheme="minorHAnsi"/>
              </w:rPr>
            </w:pPr>
          </w:p>
        </w:tc>
      </w:tr>
      <w:tr w:rsidR="006362A8" w:rsidRPr="00FB24C4" w14:paraId="4B7C85C2" w14:textId="77777777" w:rsidTr="00110792">
        <w:tc>
          <w:tcPr>
            <w:tcW w:w="675" w:type="dxa"/>
          </w:tcPr>
          <w:p w14:paraId="2CA7C0DD" w14:textId="7FF0578A" w:rsidR="006362A8" w:rsidRPr="00FB24C4" w:rsidRDefault="00534DF5" w:rsidP="00782DE9">
            <w:pPr>
              <w:rPr>
                <w:rFonts w:cstheme="minorHAnsi"/>
              </w:rPr>
            </w:pPr>
            <w:r>
              <w:rPr>
                <w:rFonts w:cstheme="minorHAnsi"/>
              </w:rPr>
              <w:t>14</w:t>
            </w:r>
          </w:p>
        </w:tc>
        <w:tc>
          <w:tcPr>
            <w:tcW w:w="1726" w:type="dxa"/>
          </w:tcPr>
          <w:p w14:paraId="3A9EACD0" w14:textId="77777777" w:rsidR="006362A8" w:rsidRPr="00FB24C4" w:rsidRDefault="006362A8" w:rsidP="00782DE9">
            <w:pPr>
              <w:rPr>
                <w:rFonts w:cstheme="minorHAnsi"/>
              </w:rPr>
            </w:pPr>
            <w:r w:rsidRPr="00FB24C4">
              <w:rPr>
                <w:rFonts w:cstheme="minorHAnsi"/>
              </w:rPr>
              <w:t>EQIA</w:t>
            </w:r>
          </w:p>
        </w:tc>
        <w:tc>
          <w:tcPr>
            <w:tcW w:w="4115" w:type="dxa"/>
          </w:tcPr>
          <w:p w14:paraId="745868D2" w14:textId="77777777" w:rsidR="006362A8" w:rsidRPr="00FB24C4" w:rsidRDefault="006362A8" w:rsidP="00782DE9">
            <w:pPr>
              <w:rPr>
                <w:rFonts w:cstheme="minorHAnsi"/>
              </w:rPr>
            </w:pPr>
            <w:r w:rsidRPr="00FB24C4">
              <w:rPr>
                <w:rFonts w:cstheme="minorHAnsi"/>
              </w:rPr>
              <w:t>In terms of equality and diversity are there any groups at risk of being excluded?</w:t>
            </w:r>
          </w:p>
        </w:tc>
        <w:tc>
          <w:tcPr>
            <w:tcW w:w="7432" w:type="dxa"/>
          </w:tcPr>
          <w:p w14:paraId="7EBA4881" w14:textId="77777777" w:rsidR="006362A8" w:rsidRPr="00517696" w:rsidRDefault="006362A8" w:rsidP="00782DE9">
            <w:r>
              <w:t xml:space="preserve">Possibly but we have committed to do is review the EQIA towards the end of the year once we have fully digested all the feedback.  The more Near Me gets used the more one might expect it to highlight further barriers and benefits.  We are working with all the boards to make sure they localise the EQIA and continue to get feedback.  </w:t>
            </w:r>
          </w:p>
        </w:tc>
      </w:tr>
      <w:tr w:rsidR="006362A8" w:rsidRPr="00FB24C4" w14:paraId="566BDA8E" w14:textId="77777777" w:rsidTr="00110792">
        <w:tc>
          <w:tcPr>
            <w:tcW w:w="675" w:type="dxa"/>
          </w:tcPr>
          <w:p w14:paraId="032437ED" w14:textId="42082633" w:rsidR="006362A8" w:rsidRPr="00FB24C4" w:rsidRDefault="00534DF5" w:rsidP="00782DE9">
            <w:pPr>
              <w:rPr>
                <w:rFonts w:cstheme="minorHAnsi"/>
              </w:rPr>
            </w:pPr>
            <w:r>
              <w:rPr>
                <w:rFonts w:cstheme="minorHAnsi"/>
              </w:rPr>
              <w:t>15</w:t>
            </w:r>
          </w:p>
        </w:tc>
        <w:tc>
          <w:tcPr>
            <w:tcW w:w="1726" w:type="dxa"/>
          </w:tcPr>
          <w:p w14:paraId="1F822769" w14:textId="77777777" w:rsidR="006362A8" w:rsidRPr="00FB24C4" w:rsidRDefault="006362A8" w:rsidP="00782DE9">
            <w:pPr>
              <w:rPr>
                <w:rFonts w:cstheme="minorHAnsi"/>
              </w:rPr>
            </w:pPr>
            <w:r w:rsidRPr="00FB24C4">
              <w:rPr>
                <w:rFonts w:cstheme="minorHAnsi"/>
              </w:rPr>
              <w:t>EQIA</w:t>
            </w:r>
          </w:p>
        </w:tc>
        <w:tc>
          <w:tcPr>
            <w:tcW w:w="4115" w:type="dxa"/>
          </w:tcPr>
          <w:p w14:paraId="5F2EB658" w14:textId="77777777" w:rsidR="006362A8" w:rsidRPr="00FB24C4" w:rsidRDefault="006362A8" w:rsidP="00782DE9">
            <w:pPr>
              <w:widowControl w:val="0"/>
              <w:autoSpaceDE w:val="0"/>
              <w:autoSpaceDN w:val="0"/>
              <w:adjustRightInd w:val="0"/>
              <w:rPr>
                <w:rFonts w:cstheme="minorHAnsi"/>
              </w:rPr>
            </w:pPr>
            <w:r w:rsidRPr="00FB24C4">
              <w:rPr>
                <w:rFonts w:cstheme="minorHAnsi"/>
              </w:rPr>
              <w:t xml:space="preserve">How will digital strategy meet the needs of those in low income households who cannot afford technology? </w:t>
            </w:r>
          </w:p>
        </w:tc>
        <w:tc>
          <w:tcPr>
            <w:tcW w:w="7432" w:type="dxa"/>
          </w:tcPr>
          <w:p w14:paraId="1E163E97" w14:textId="77777777" w:rsidR="006362A8" w:rsidRPr="00517696" w:rsidRDefault="006362A8" w:rsidP="00517696">
            <w:r>
              <w:t xml:space="preserve">Its covered in the EQIA. There needs to be an acknowledgement that there are challenges with most appointment types related to poverty: cost of transport, time of work, access, and cost of technology etc. Connecting Scotland will </w:t>
            </w:r>
            <w:r>
              <w:lastRenderedPageBreak/>
              <w:t xml:space="preserve">provide part of the solution (free devices and no cost of data etc), moving to having local hubs and buying or loaning devices will also play a part.  </w:t>
            </w:r>
          </w:p>
        </w:tc>
      </w:tr>
      <w:tr w:rsidR="006362A8" w:rsidRPr="00FB24C4" w14:paraId="565C8679" w14:textId="77777777" w:rsidTr="00110792">
        <w:tc>
          <w:tcPr>
            <w:tcW w:w="675" w:type="dxa"/>
          </w:tcPr>
          <w:p w14:paraId="02AC602B" w14:textId="33D11705" w:rsidR="006362A8" w:rsidRPr="00FB24C4" w:rsidRDefault="00534DF5" w:rsidP="00782DE9">
            <w:pPr>
              <w:rPr>
                <w:rFonts w:cstheme="minorHAnsi"/>
              </w:rPr>
            </w:pPr>
            <w:r>
              <w:rPr>
                <w:rFonts w:cstheme="minorHAnsi"/>
              </w:rPr>
              <w:lastRenderedPageBreak/>
              <w:t>16</w:t>
            </w:r>
          </w:p>
        </w:tc>
        <w:tc>
          <w:tcPr>
            <w:tcW w:w="1726" w:type="dxa"/>
          </w:tcPr>
          <w:p w14:paraId="29F1F849" w14:textId="77777777" w:rsidR="006362A8" w:rsidRPr="00FB24C4" w:rsidRDefault="006362A8" w:rsidP="00782DE9">
            <w:pPr>
              <w:rPr>
                <w:rFonts w:cstheme="minorHAnsi"/>
              </w:rPr>
            </w:pPr>
            <w:r w:rsidRPr="00FB24C4">
              <w:rPr>
                <w:rFonts w:cstheme="minorHAnsi"/>
              </w:rPr>
              <w:t>EQIA</w:t>
            </w:r>
          </w:p>
        </w:tc>
        <w:tc>
          <w:tcPr>
            <w:tcW w:w="4115" w:type="dxa"/>
          </w:tcPr>
          <w:p w14:paraId="42CED7DF" w14:textId="77777777" w:rsidR="006362A8" w:rsidRPr="00FB24C4" w:rsidRDefault="006362A8" w:rsidP="00782DE9">
            <w:pPr>
              <w:widowControl w:val="0"/>
              <w:autoSpaceDE w:val="0"/>
              <w:autoSpaceDN w:val="0"/>
              <w:adjustRightInd w:val="0"/>
              <w:rPr>
                <w:rFonts w:cstheme="minorHAnsi"/>
              </w:rPr>
            </w:pPr>
            <w:r w:rsidRPr="00FB24C4">
              <w:rPr>
                <w:rFonts w:cstheme="minorHAnsi"/>
              </w:rPr>
              <w:t>Can a copy of the completed EQIA be made available?</w:t>
            </w:r>
          </w:p>
        </w:tc>
        <w:tc>
          <w:tcPr>
            <w:tcW w:w="7432" w:type="dxa"/>
          </w:tcPr>
          <w:p w14:paraId="143C5E35" w14:textId="77777777" w:rsidR="006362A8" w:rsidRDefault="006362A8" w:rsidP="00782DE9">
            <w:r>
              <w:t xml:space="preserve">It can be found on the TEC website </w:t>
            </w:r>
          </w:p>
          <w:p w14:paraId="6AF6C2B6" w14:textId="77777777" w:rsidR="006362A8" w:rsidRDefault="00373227" w:rsidP="00782DE9">
            <w:hyperlink r:id="rId8" w:history="1">
              <w:r w:rsidR="006362A8">
                <w:rPr>
                  <w:rStyle w:val="Hyperlink"/>
                </w:rPr>
                <w:t>https://tec.scot/digital-health-and-care-in-scotland/video-enabled-health-and-care/</w:t>
              </w:r>
            </w:hyperlink>
          </w:p>
          <w:p w14:paraId="1798A772" w14:textId="77777777" w:rsidR="006362A8" w:rsidRPr="00FB24C4" w:rsidRDefault="006362A8" w:rsidP="00782DE9">
            <w:pPr>
              <w:rPr>
                <w:rFonts w:cstheme="minorHAnsi"/>
              </w:rPr>
            </w:pPr>
          </w:p>
        </w:tc>
      </w:tr>
      <w:tr w:rsidR="006362A8" w:rsidRPr="00FB24C4" w14:paraId="02177FE2" w14:textId="77777777" w:rsidTr="00110792">
        <w:tc>
          <w:tcPr>
            <w:tcW w:w="675" w:type="dxa"/>
          </w:tcPr>
          <w:p w14:paraId="369FA36E" w14:textId="263B2D83" w:rsidR="006362A8" w:rsidRPr="00FB24C4" w:rsidRDefault="00534DF5" w:rsidP="00782DE9">
            <w:pPr>
              <w:rPr>
                <w:rFonts w:cstheme="minorHAnsi"/>
              </w:rPr>
            </w:pPr>
            <w:r>
              <w:rPr>
                <w:rFonts w:cstheme="minorHAnsi"/>
              </w:rPr>
              <w:t>17</w:t>
            </w:r>
          </w:p>
        </w:tc>
        <w:tc>
          <w:tcPr>
            <w:tcW w:w="1726" w:type="dxa"/>
          </w:tcPr>
          <w:p w14:paraId="254D73C7" w14:textId="77777777" w:rsidR="006362A8" w:rsidRPr="00FB24C4" w:rsidRDefault="006362A8" w:rsidP="00782DE9">
            <w:pPr>
              <w:rPr>
                <w:rFonts w:cstheme="minorHAnsi"/>
              </w:rPr>
            </w:pPr>
            <w:r w:rsidRPr="00FB24C4">
              <w:rPr>
                <w:rFonts w:cstheme="minorHAnsi"/>
              </w:rPr>
              <w:t>EQIA</w:t>
            </w:r>
          </w:p>
        </w:tc>
        <w:tc>
          <w:tcPr>
            <w:tcW w:w="4115" w:type="dxa"/>
          </w:tcPr>
          <w:p w14:paraId="275F5157" w14:textId="77777777" w:rsidR="006362A8" w:rsidRPr="00FB24C4" w:rsidRDefault="006362A8" w:rsidP="00782DE9">
            <w:pPr>
              <w:widowControl w:val="0"/>
              <w:autoSpaceDE w:val="0"/>
              <w:autoSpaceDN w:val="0"/>
              <w:adjustRightInd w:val="0"/>
              <w:rPr>
                <w:rFonts w:cstheme="minorHAnsi"/>
              </w:rPr>
            </w:pPr>
            <w:r w:rsidRPr="00FB24C4">
              <w:rPr>
                <w:rFonts w:cstheme="minorHAnsi"/>
              </w:rPr>
              <w:t xml:space="preserve">Can a copy of the EQIA be made available? </w:t>
            </w:r>
          </w:p>
        </w:tc>
        <w:tc>
          <w:tcPr>
            <w:tcW w:w="7432" w:type="dxa"/>
          </w:tcPr>
          <w:p w14:paraId="0EC04B5A" w14:textId="77777777" w:rsidR="006362A8" w:rsidRPr="00FB24C4" w:rsidRDefault="006362A8" w:rsidP="00782DE9">
            <w:pPr>
              <w:rPr>
                <w:rFonts w:cstheme="minorHAnsi"/>
              </w:rPr>
            </w:pPr>
            <w:r>
              <w:rPr>
                <w:rFonts w:cstheme="minorHAnsi"/>
              </w:rPr>
              <w:t>Yes</w:t>
            </w:r>
          </w:p>
        </w:tc>
      </w:tr>
      <w:tr w:rsidR="006362A8" w:rsidRPr="00FB24C4" w14:paraId="0E1F7550" w14:textId="77777777" w:rsidTr="00110792">
        <w:tc>
          <w:tcPr>
            <w:tcW w:w="675" w:type="dxa"/>
          </w:tcPr>
          <w:p w14:paraId="5A91BFD1" w14:textId="0D406FA4" w:rsidR="006362A8" w:rsidRPr="00FB24C4" w:rsidRDefault="00534DF5" w:rsidP="00782DE9">
            <w:pPr>
              <w:rPr>
                <w:rFonts w:cstheme="minorHAnsi"/>
              </w:rPr>
            </w:pPr>
            <w:r>
              <w:rPr>
                <w:rFonts w:cstheme="minorHAnsi"/>
              </w:rPr>
              <w:t>18</w:t>
            </w:r>
          </w:p>
        </w:tc>
        <w:tc>
          <w:tcPr>
            <w:tcW w:w="1726" w:type="dxa"/>
          </w:tcPr>
          <w:p w14:paraId="2478900B" w14:textId="77777777" w:rsidR="006362A8" w:rsidRPr="00FB24C4" w:rsidRDefault="006362A8" w:rsidP="00782DE9">
            <w:pPr>
              <w:rPr>
                <w:rFonts w:cstheme="minorHAnsi"/>
              </w:rPr>
            </w:pPr>
            <w:r w:rsidRPr="00FB24C4">
              <w:rPr>
                <w:rFonts w:cstheme="minorHAnsi"/>
              </w:rPr>
              <w:t xml:space="preserve">EQIA – captions </w:t>
            </w:r>
          </w:p>
        </w:tc>
        <w:tc>
          <w:tcPr>
            <w:tcW w:w="4115" w:type="dxa"/>
          </w:tcPr>
          <w:p w14:paraId="403ABBAE" w14:textId="77777777" w:rsidR="006362A8" w:rsidRPr="00FB24C4" w:rsidRDefault="006362A8" w:rsidP="00782DE9">
            <w:pPr>
              <w:widowControl w:val="0"/>
              <w:autoSpaceDE w:val="0"/>
              <w:autoSpaceDN w:val="0"/>
              <w:adjustRightInd w:val="0"/>
              <w:rPr>
                <w:rFonts w:cstheme="minorHAnsi"/>
              </w:rPr>
            </w:pPr>
            <w:r w:rsidRPr="00FB24C4">
              <w:rPr>
                <w:rFonts w:cstheme="minorHAnsi"/>
              </w:rPr>
              <w:t>Will closed captions be an option soon for those who are hard of hearing? We are having to use MS teams for this option</w:t>
            </w:r>
          </w:p>
        </w:tc>
        <w:tc>
          <w:tcPr>
            <w:tcW w:w="7432" w:type="dxa"/>
          </w:tcPr>
          <w:p w14:paraId="283ED934" w14:textId="77777777" w:rsidR="006362A8" w:rsidRPr="00EC17B9" w:rsidRDefault="006362A8" w:rsidP="00345539">
            <w:pPr>
              <w:autoSpaceDE w:val="0"/>
              <w:autoSpaceDN w:val="0"/>
              <w:rPr>
                <w:rFonts w:asciiTheme="minorHAnsi" w:hAnsiTheme="minorHAnsi" w:cstheme="minorHAnsi"/>
              </w:rPr>
            </w:pPr>
            <w:r w:rsidRPr="00EC17B9">
              <w:rPr>
                <w:rFonts w:asciiTheme="minorHAnsi" w:hAnsiTheme="minorHAnsi" w:cstheme="minorHAnsi"/>
              </w:rPr>
              <w:t>This is something being explored and requested.  Some people are very supportive and have used something similar in other facets of life.  The issue appears to be that there have been some concerns raised about accuracy and therefore clinical governance.  The software is ever improving.  So not quite there yet but would be a welcome addition.</w:t>
            </w:r>
          </w:p>
        </w:tc>
      </w:tr>
      <w:tr w:rsidR="006362A8" w:rsidRPr="00FB24C4" w14:paraId="734B362C" w14:textId="77777777" w:rsidTr="00110792">
        <w:tc>
          <w:tcPr>
            <w:tcW w:w="675" w:type="dxa"/>
          </w:tcPr>
          <w:p w14:paraId="67E4343C" w14:textId="4A29A2B5" w:rsidR="006362A8" w:rsidRPr="00FB24C4" w:rsidRDefault="00534DF5" w:rsidP="00782DE9">
            <w:pPr>
              <w:rPr>
                <w:rFonts w:cstheme="minorHAnsi"/>
              </w:rPr>
            </w:pPr>
            <w:r>
              <w:rPr>
                <w:rFonts w:cstheme="minorHAnsi"/>
              </w:rPr>
              <w:t>19</w:t>
            </w:r>
          </w:p>
        </w:tc>
        <w:tc>
          <w:tcPr>
            <w:tcW w:w="1726" w:type="dxa"/>
          </w:tcPr>
          <w:p w14:paraId="38B4C826" w14:textId="77777777" w:rsidR="006362A8" w:rsidRPr="00FB24C4" w:rsidRDefault="006362A8" w:rsidP="00782DE9">
            <w:pPr>
              <w:rPr>
                <w:rFonts w:cstheme="minorHAnsi"/>
              </w:rPr>
            </w:pPr>
            <w:r w:rsidRPr="00FB24C4">
              <w:rPr>
                <w:rFonts w:cstheme="minorHAnsi"/>
              </w:rPr>
              <w:t xml:space="preserve">EQIA – digital exclusion </w:t>
            </w:r>
          </w:p>
        </w:tc>
        <w:tc>
          <w:tcPr>
            <w:tcW w:w="4115" w:type="dxa"/>
          </w:tcPr>
          <w:p w14:paraId="0A6F384B" w14:textId="77777777" w:rsidR="006362A8" w:rsidRPr="00FB24C4" w:rsidRDefault="006362A8" w:rsidP="00782DE9">
            <w:pPr>
              <w:widowControl w:val="0"/>
              <w:autoSpaceDE w:val="0"/>
              <w:autoSpaceDN w:val="0"/>
              <w:adjustRightInd w:val="0"/>
              <w:rPr>
                <w:rFonts w:cstheme="minorHAnsi"/>
              </w:rPr>
            </w:pPr>
            <w:r w:rsidRPr="00FB24C4">
              <w:rPr>
                <w:rFonts w:cstheme="minorHAnsi"/>
              </w:rPr>
              <w:t>What proportion of Scottish population are thought to be digitally excluded?</w:t>
            </w:r>
          </w:p>
        </w:tc>
        <w:tc>
          <w:tcPr>
            <w:tcW w:w="7432" w:type="dxa"/>
          </w:tcPr>
          <w:p w14:paraId="67CF4A98" w14:textId="77777777" w:rsidR="006362A8" w:rsidRPr="00345539" w:rsidRDefault="006362A8" w:rsidP="008F220E">
            <w:pPr>
              <w:autoSpaceDE w:val="0"/>
              <w:autoSpaceDN w:val="0"/>
              <w:rPr>
                <w:rFonts w:asciiTheme="minorHAnsi" w:hAnsiTheme="minorHAnsi" w:cstheme="minorHAnsi"/>
              </w:rPr>
            </w:pPr>
            <w:r w:rsidRPr="00345539">
              <w:rPr>
                <w:rFonts w:asciiTheme="minorHAnsi" w:hAnsiTheme="minorHAnsi" w:cstheme="minorHAnsi"/>
              </w:rPr>
              <w:t>What proportion of Scottish population are thought to be digitally excluded?</w:t>
            </w:r>
          </w:p>
          <w:p w14:paraId="166D8FA6" w14:textId="77777777" w:rsidR="006362A8" w:rsidRPr="00345539" w:rsidRDefault="006362A8" w:rsidP="008F220E">
            <w:pPr>
              <w:autoSpaceDE w:val="0"/>
              <w:autoSpaceDN w:val="0"/>
              <w:rPr>
                <w:rFonts w:asciiTheme="minorHAnsi" w:hAnsiTheme="minorHAnsi" w:cstheme="minorHAnsi"/>
              </w:rPr>
            </w:pPr>
          </w:p>
          <w:p w14:paraId="042C9266" w14:textId="77777777" w:rsidR="006362A8" w:rsidRPr="00345539" w:rsidRDefault="00373227" w:rsidP="008F220E">
            <w:pPr>
              <w:pStyle w:val="PlainText"/>
              <w:rPr>
                <w:rFonts w:asciiTheme="minorHAnsi" w:hAnsiTheme="minorHAnsi" w:cstheme="minorHAnsi"/>
                <w:szCs w:val="22"/>
              </w:rPr>
            </w:pPr>
            <w:hyperlink r:id="rId9" w:history="1">
              <w:r w:rsidR="006362A8" w:rsidRPr="00345539">
                <w:rPr>
                  <w:rStyle w:val="Hyperlink"/>
                  <w:rFonts w:asciiTheme="minorHAnsi" w:hAnsiTheme="minorHAnsi" w:cstheme="minorHAnsi"/>
                  <w:color w:val="auto"/>
                  <w:szCs w:val="22"/>
                </w:rPr>
                <w:t>https://www.scotlandis.com/blog/we-asked-you-answered-thank-you/</w:t>
              </w:r>
            </w:hyperlink>
          </w:p>
          <w:p w14:paraId="3CF90448" w14:textId="77777777" w:rsidR="006362A8" w:rsidRPr="00345539" w:rsidRDefault="00373227" w:rsidP="008F220E">
            <w:pPr>
              <w:pStyle w:val="PlainText"/>
              <w:rPr>
                <w:rFonts w:asciiTheme="minorHAnsi" w:hAnsiTheme="minorHAnsi" w:cstheme="minorHAnsi"/>
                <w:szCs w:val="22"/>
              </w:rPr>
            </w:pPr>
            <w:hyperlink r:id="rId10" w:history="1">
              <w:r w:rsidR="006362A8" w:rsidRPr="00345539">
                <w:rPr>
                  <w:rStyle w:val="Hyperlink"/>
                  <w:rFonts w:asciiTheme="minorHAnsi" w:hAnsiTheme="minorHAnsi" w:cstheme="minorHAnsi"/>
                  <w:color w:val="auto"/>
                  <w:szCs w:val="22"/>
                </w:rPr>
                <w:t>https://medium.com/@catriona_campbell/scotlands-new-programme-for-government-looks-to-reduce-digital-exclusion-b3bd4679eeef</w:t>
              </w:r>
            </w:hyperlink>
          </w:p>
          <w:p w14:paraId="382624F5" w14:textId="77777777" w:rsidR="006362A8" w:rsidRPr="00345539" w:rsidRDefault="006362A8" w:rsidP="008F220E">
            <w:pPr>
              <w:rPr>
                <w:rFonts w:asciiTheme="minorHAnsi" w:hAnsiTheme="minorHAnsi" w:cstheme="minorHAnsi"/>
              </w:rPr>
            </w:pPr>
          </w:p>
          <w:p w14:paraId="2A64ACF0" w14:textId="77777777" w:rsidR="006362A8" w:rsidRPr="008C64A3" w:rsidRDefault="006362A8" w:rsidP="00782DE9">
            <w:pPr>
              <w:rPr>
                <w:rFonts w:asciiTheme="minorHAnsi" w:hAnsiTheme="minorHAnsi" w:cstheme="minorHAnsi"/>
                <w:color w:val="FF0000"/>
              </w:rPr>
            </w:pPr>
            <w:r w:rsidRPr="00345539">
              <w:rPr>
                <w:rFonts w:asciiTheme="minorHAnsi" w:hAnsiTheme="minorHAnsi" w:cstheme="minorHAnsi"/>
              </w:rPr>
              <w:t>Couple of links above shed some light on this.  It is around one in six / one in seven; or around 800,000 though as you are aware it has disproportionate impacts on different groups. I have looked back at the trends over the years and it is imp</w:t>
            </w:r>
            <w:r>
              <w:rPr>
                <w:rFonts w:asciiTheme="minorHAnsi" w:hAnsiTheme="minorHAnsi" w:cstheme="minorHAnsi"/>
              </w:rPr>
              <w:t>r</w:t>
            </w:r>
            <w:r w:rsidRPr="00345539">
              <w:rPr>
                <w:rFonts w:asciiTheme="minorHAnsi" w:hAnsiTheme="minorHAnsi" w:cstheme="minorHAnsi"/>
              </w:rPr>
              <w:t>oving year on year.</w:t>
            </w:r>
          </w:p>
        </w:tc>
      </w:tr>
      <w:tr w:rsidR="006362A8" w:rsidRPr="00FB24C4" w14:paraId="49DC0239" w14:textId="77777777" w:rsidTr="00110792">
        <w:tc>
          <w:tcPr>
            <w:tcW w:w="675" w:type="dxa"/>
          </w:tcPr>
          <w:p w14:paraId="276A1EA9" w14:textId="3C81C48C" w:rsidR="006362A8" w:rsidRPr="00FB24C4" w:rsidRDefault="00534DF5" w:rsidP="00782DE9">
            <w:pPr>
              <w:rPr>
                <w:rFonts w:cstheme="minorHAnsi"/>
              </w:rPr>
            </w:pPr>
            <w:r>
              <w:rPr>
                <w:rFonts w:cstheme="minorHAnsi"/>
              </w:rPr>
              <w:t>20</w:t>
            </w:r>
          </w:p>
        </w:tc>
        <w:tc>
          <w:tcPr>
            <w:tcW w:w="1726" w:type="dxa"/>
          </w:tcPr>
          <w:p w14:paraId="2D2709CB" w14:textId="77777777" w:rsidR="006362A8" w:rsidRPr="00FB24C4" w:rsidRDefault="006362A8" w:rsidP="00782DE9">
            <w:pPr>
              <w:rPr>
                <w:rFonts w:cstheme="minorHAnsi"/>
              </w:rPr>
            </w:pPr>
            <w:r w:rsidRPr="00FB24C4">
              <w:rPr>
                <w:rFonts w:cstheme="minorHAnsi"/>
              </w:rPr>
              <w:t>EQIA – hearing loss</w:t>
            </w:r>
          </w:p>
        </w:tc>
        <w:tc>
          <w:tcPr>
            <w:tcW w:w="4115" w:type="dxa"/>
          </w:tcPr>
          <w:p w14:paraId="4DAF86C3" w14:textId="77777777" w:rsidR="006362A8" w:rsidRPr="00FB24C4" w:rsidRDefault="006362A8" w:rsidP="00782DE9">
            <w:pPr>
              <w:widowControl w:val="0"/>
              <w:autoSpaceDE w:val="0"/>
              <w:autoSpaceDN w:val="0"/>
              <w:adjustRightInd w:val="0"/>
              <w:rPr>
                <w:rFonts w:cstheme="minorHAnsi"/>
              </w:rPr>
            </w:pPr>
            <w:bookmarkStart w:id="4" w:name="_Hlk51860550"/>
            <w:r w:rsidRPr="00FB24C4">
              <w:rPr>
                <w:rFonts w:cstheme="minorHAnsi"/>
              </w:rPr>
              <w:t>How is the experience been for patients with a hearing loss</w:t>
            </w:r>
            <w:bookmarkEnd w:id="4"/>
            <w:r w:rsidRPr="00FB24C4">
              <w:rPr>
                <w:rFonts w:cstheme="minorHAnsi"/>
              </w:rPr>
              <w:t>?</w:t>
            </w:r>
          </w:p>
        </w:tc>
        <w:tc>
          <w:tcPr>
            <w:tcW w:w="7432" w:type="dxa"/>
          </w:tcPr>
          <w:p w14:paraId="61D1D4C2" w14:textId="77777777" w:rsidR="006362A8" w:rsidRPr="00345539" w:rsidRDefault="006362A8" w:rsidP="008C64A3">
            <w:pPr>
              <w:autoSpaceDE w:val="0"/>
              <w:autoSpaceDN w:val="0"/>
              <w:rPr>
                <w:rFonts w:asciiTheme="minorHAnsi" w:hAnsiTheme="minorHAnsi" w:cstheme="minorHAnsi"/>
              </w:rPr>
            </w:pPr>
            <w:r w:rsidRPr="00345539">
              <w:rPr>
                <w:rFonts w:asciiTheme="minorHAnsi" w:hAnsiTheme="minorHAnsi" w:cstheme="minorHAnsi"/>
              </w:rPr>
              <w:t>Obviously, there is a spectrum of hearing loss with varying circumstances and scenarios but having worked with both Deafscotland and BDA the feedback is good and many benefits. Using BSL interpreters, lip reading, and chat function all help.  Live captioning is something people would also value, but we are not quite there yet though the technology is ever improving.</w:t>
            </w:r>
          </w:p>
        </w:tc>
      </w:tr>
      <w:tr w:rsidR="006362A8" w:rsidRPr="00FB24C4" w14:paraId="41FB62A2" w14:textId="77777777" w:rsidTr="00110792">
        <w:tc>
          <w:tcPr>
            <w:tcW w:w="675" w:type="dxa"/>
          </w:tcPr>
          <w:p w14:paraId="184E2631" w14:textId="06ABD646" w:rsidR="006362A8" w:rsidRPr="00FB24C4" w:rsidRDefault="00534DF5" w:rsidP="00782DE9">
            <w:pPr>
              <w:rPr>
                <w:rFonts w:cstheme="minorHAnsi"/>
              </w:rPr>
            </w:pPr>
            <w:r>
              <w:rPr>
                <w:rFonts w:cstheme="minorHAnsi"/>
              </w:rPr>
              <w:t>21</w:t>
            </w:r>
          </w:p>
        </w:tc>
        <w:tc>
          <w:tcPr>
            <w:tcW w:w="1726" w:type="dxa"/>
          </w:tcPr>
          <w:p w14:paraId="091BE558" w14:textId="77777777" w:rsidR="006362A8" w:rsidRPr="00FB24C4" w:rsidRDefault="006362A8" w:rsidP="00782DE9">
            <w:pPr>
              <w:rPr>
                <w:rFonts w:cstheme="minorHAnsi"/>
              </w:rPr>
            </w:pPr>
            <w:r w:rsidRPr="00FB24C4">
              <w:rPr>
                <w:rFonts w:cstheme="minorHAnsi"/>
              </w:rPr>
              <w:t xml:space="preserve">EQIA – live captions </w:t>
            </w:r>
          </w:p>
        </w:tc>
        <w:tc>
          <w:tcPr>
            <w:tcW w:w="4115" w:type="dxa"/>
          </w:tcPr>
          <w:p w14:paraId="0E3A15A6" w14:textId="77777777" w:rsidR="006362A8" w:rsidRPr="00FB24C4" w:rsidRDefault="006362A8" w:rsidP="00782DE9">
            <w:pPr>
              <w:widowControl w:val="0"/>
              <w:autoSpaceDE w:val="0"/>
              <w:autoSpaceDN w:val="0"/>
              <w:adjustRightInd w:val="0"/>
              <w:rPr>
                <w:rFonts w:cstheme="minorHAnsi"/>
              </w:rPr>
            </w:pPr>
            <w:r w:rsidRPr="00FB24C4">
              <w:rPr>
                <w:rFonts w:cstheme="minorHAnsi"/>
              </w:rPr>
              <w:t>Can live captions be used for hard of hearing users?</w:t>
            </w:r>
          </w:p>
        </w:tc>
        <w:tc>
          <w:tcPr>
            <w:tcW w:w="7432" w:type="dxa"/>
          </w:tcPr>
          <w:p w14:paraId="655D2904" w14:textId="77777777" w:rsidR="006362A8" w:rsidRPr="00345539" w:rsidRDefault="006362A8" w:rsidP="00782DE9">
            <w:pPr>
              <w:rPr>
                <w:rFonts w:asciiTheme="minorHAnsi" w:hAnsiTheme="minorHAnsi" w:cstheme="minorHAnsi"/>
                <w:lang w:eastAsia="en-GB"/>
              </w:rPr>
            </w:pPr>
            <w:r w:rsidRPr="00345539">
              <w:rPr>
                <w:rFonts w:asciiTheme="minorHAnsi" w:hAnsiTheme="minorHAnsi" w:cstheme="minorHAnsi"/>
                <w:lang w:eastAsia="en-GB"/>
              </w:rPr>
              <w:t>We will be looking at all the ideas for improvements to functionality and discussing with Attend Anywhere to see what is feasible, affordable, and then prioritise. This is on the list.</w:t>
            </w:r>
          </w:p>
        </w:tc>
      </w:tr>
      <w:tr w:rsidR="006362A8" w:rsidRPr="00FB24C4" w14:paraId="1D039745" w14:textId="77777777" w:rsidTr="00110792">
        <w:tc>
          <w:tcPr>
            <w:tcW w:w="675" w:type="dxa"/>
          </w:tcPr>
          <w:p w14:paraId="6403B512" w14:textId="27491018" w:rsidR="006362A8" w:rsidRPr="00FB24C4" w:rsidRDefault="00534DF5" w:rsidP="00782DE9">
            <w:pPr>
              <w:rPr>
                <w:rFonts w:cstheme="minorHAnsi"/>
              </w:rPr>
            </w:pPr>
            <w:r>
              <w:rPr>
                <w:rFonts w:cstheme="minorHAnsi"/>
              </w:rPr>
              <w:t>22</w:t>
            </w:r>
          </w:p>
        </w:tc>
        <w:tc>
          <w:tcPr>
            <w:tcW w:w="1726" w:type="dxa"/>
          </w:tcPr>
          <w:p w14:paraId="7D4653AB" w14:textId="77777777" w:rsidR="006362A8" w:rsidRPr="00FB24C4" w:rsidRDefault="006362A8" w:rsidP="00782DE9">
            <w:pPr>
              <w:rPr>
                <w:rFonts w:cstheme="minorHAnsi"/>
              </w:rPr>
            </w:pPr>
            <w:r w:rsidRPr="00FB24C4">
              <w:rPr>
                <w:rFonts w:cstheme="minorHAnsi"/>
              </w:rPr>
              <w:t>General</w:t>
            </w:r>
          </w:p>
        </w:tc>
        <w:tc>
          <w:tcPr>
            <w:tcW w:w="4115" w:type="dxa"/>
          </w:tcPr>
          <w:p w14:paraId="0E04C90D" w14:textId="77777777" w:rsidR="006362A8" w:rsidRPr="00FB24C4" w:rsidRDefault="006362A8" w:rsidP="00782DE9">
            <w:pPr>
              <w:widowControl w:val="0"/>
              <w:autoSpaceDE w:val="0"/>
              <w:autoSpaceDN w:val="0"/>
              <w:adjustRightInd w:val="0"/>
              <w:rPr>
                <w:rFonts w:cstheme="minorHAnsi"/>
              </w:rPr>
            </w:pPr>
            <w:r w:rsidRPr="00FB24C4">
              <w:rPr>
                <w:rFonts w:cstheme="minorHAnsi"/>
              </w:rPr>
              <w:t xml:space="preserve">Were there any differences in acceptability between mental health service users and </w:t>
            </w:r>
            <w:r w:rsidRPr="00FB24C4">
              <w:rPr>
                <w:rFonts w:cstheme="minorHAnsi"/>
              </w:rPr>
              <w:lastRenderedPageBreak/>
              <w:t>those using general health?</w:t>
            </w:r>
          </w:p>
        </w:tc>
        <w:tc>
          <w:tcPr>
            <w:tcW w:w="7432" w:type="dxa"/>
          </w:tcPr>
          <w:p w14:paraId="68A1A9FF" w14:textId="77777777" w:rsidR="006362A8" w:rsidRPr="00A23CF3" w:rsidRDefault="006362A8" w:rsidP="00782DE9">
            <w:pPr>
              <w:rPr>
                <w:rFonts w:asciiTheme="minorHAnsi" w:hAnsiTheme="minorHAnsi" w:cstheme="minorHAnsi"/>
              </w:rPr>
            </w:pPr>
            <w:r>
              <w:rPr>
                <w:rFonts w:asciiTheme="minorHAnsi" w:hAnsiTheme="minorHAnsi" w:cstheme="minorHAnsi"/>
              </w:rPr>
              <w:lastRenderedPageBreak/>
              <w:t>No</w:t>
            </w:r>
            <w:r w:rsidRPr="00A23CF3">
              <w:rPr>
                <w:rFonts w:asciiTheme="minorHAnsi" w:hAnsiTheme="minorHAnsi" w:cstheme="minorHAnsi"/>
              </w:rPr>
              <w:t xml:space="preserve"> black and white answer to that. Almost without exception there were benefits and barriers for most patient groups and they are all far from </w:t>
            </w:r>
            <w:r w:rsidRPr="00A23CF3">
              <w:rPr>
                <w:rFonts w:asciiTheme="minorHAnsi" w:hAnsiTheme="minorHAnsi" w:cstheme="minorHAnsi"/>
              </w:rPr>
              <w:lastRenderedPageBreak/>
              <w:t xml:space="preserve">heterogeneous.  But it does work very well for the spectrum of mental health conditions and talking therapies, for instance, and it </w:t>
            </w:r>
            <w:r>
              <w:rPr>
                <w:rFonts w:asciiTheme="minorHAnsi" w:hAnsiTheme="minorHAnsi" w:cstheme="minorHAnsi"/>
              </w:rPr>
              <w:t xml:space="preserve">as a </w:t>
            </w:r>
            <w:r w:rsidRPr="00A23CF3">
              <w:rPr>
                <w:rFonts w:asciiTheme="minorHAnsi" w:hAnsiTheme="minorHAnsi" w:cstheme="minorHAnsi"/>
              </w:rPr>
              <w:t xml:space="preserve">speciality </w:t>
            </w:r>
            <w:r>
              <w:rPr>
                <w:rFonts w:asciiTheme="minorHAnsi" w:hAnsiTheme="minorHAnsi" w:cstheme="minorHAnsi"/>
              </w:rPr>
              <w:t>it has the</w:t>
            </w:r>
            <w:r w:rsidRPr="00A23CF3">
              <w:rPr>
                <w:rFonts w:asciiTheme="minorHAnsi" w:hAnsiTheme="minorHAnsi" w:cstheme="minorHAnsi"/>
              </w:rPr>
              <w:t xml:space="preserve"> single highest use.  Both mental and general health also tied up with other factors digital exclusion etc and so really the short answer is it depends!</w:t>
            </w:r>
          </w:p>
        </w:tc>
      </w:tr>
      <w:tr w:rsidR="006362A8" w:rsidRPr="00FB24C4" w14:paraId="22EC0DB4" w14:textId="77777777" w:rsidTr="00110792">
        <w:tc>
          <w:tcPr>
            <w:tcW w:w="675" w:type="dxa"/>
          </w:tcPr>
          <w:p w14:paraId="2DCF00AB" w14:textId="16E81FA5" w:rsidR="006362A8" w:rsidRPr="00FB24C4" w:rsidRDefault="00534DF5" w:rsidP="00782DE9">
            <w:pPr>
              <w:rPr>
                <w:rFonts w:cstheme="minorHAnsi"/>
              </w:rPr>
            </w:pPr>
            <w:r>
              <w:rPr>
                <w:rFonts w:cstheme="minorHAnsi"/>
              </w:rPr>
              <w:lastRenderedPageBreak/>
              <w:t>23</w:t>
            </w:r>
          </w:p>
        </w:tc>
        <w:tc>
          <w:tcPr>
            <w:tcW w:w="1726" w:type="dxa"/>
          </w:tcPr>
          <w:p w14:paraId="79596859" w14:textId="77777777" w:rsidR="006362A8" w:rsidRPr="00FB24C4" w:rsidRDefault="006362A8" w:rsidP="00782DE9">
            <w:pPr>
              <w:rPr>
                <w:rFonts w:cstheme="minorHAnsi"/>
              </w:rPr>
            </w:pPr>
            <w:r w:rsidRPr="00FB24C4">
              <w:rPr>
                <w:rFonts w:cstheme="minorHAnsi"/>
              </w:rPr>
              <w:t>Governance - confidentiality</w:t>
            </w:r>
          </w:p>
        </w:tc>
        <w:tc>
          <w:tcPr>
            <w:tcW w:w="4115" w:type="dxa"/>
          </w:tcPr>
          <w:p w14:paraId="7605226D" w14:textId="77777777" w:rsidR="006362A8" w:rsidRPr="00FB24C4" w:rsidRDefault="006362A8" w:rsidP="00782DE9">
            <w:pPr>
              <w:widowControl w:val="0"/>
              <w:autoSpaceDE w:val="0"/>
              <w:autoSpaceDN w:val="0"/>
              <w:adjustRightInd w:val="0"/>
              <w:rPr>
                <w:rFonts w:cstheme="minorHAnsi"/>
              </w:rPr>
            </w:pPr>
            <w:r w:rsidRPr="00FB24C4">
              <w:rPr>
                <w:rFonts w:cstheme="minorHAnsi"/>
              </w:rPr>
              <w:t>Did staff indicate they needed confidential accommodation to make video conferencing consultations, that seems to be a big issue where open plan office?</w:t>
            </w:r>
          </w:p>
        </w:tc>
        <w:tc>
          <w:tcPr>
            <w:tcW w:w="7432" w:type="dxa"/>
          </w:tcPr>
          <w:p w14:paraId="3E06B8CB" w14:textId="77777777" w:rsidR="006362A8" w:rsidRPr="00FB24C4" w:rsidRDefault="006362A8" w:rsidP="00782DE9">
            <w:pPr>
              <w:rPr>
                <w:rFonts w:cstheme="minorHAnsi"/>
              </w:rPr>
            </w:pPr>
            <w:r>
              <w:rPr>
                <w:rFonts w:cstheme="minorHAnsi"/>
              </w:rPr>
              <w:t xml:space="preserve">There has been some discussion on this relating whether appointments must be conducted from a clinical area and could they had done from home.  </w:t>
            </w:r>
            <w:r w:rsidRPr="00795817">
              <w:rPr>
                <w:rFonts w:asciiTheme="minorHAnsi" w:hAnsiTheme="minorHAnsi" w:cstheme="minorHAnsi"/>
              </w:rPr>
              <w:t>The crucial point is wherever the service is provided it must assure confidentiality</w:t>
            </w:r>
            <w:r>
              <w:rPr>
                <w:rFonts w:asciiTheme="minorHAnsi" w:hAnsiTheme="minorHAnsi" w:cstheme="minorHAnsi"/>
              </w:rPr>
              <w:t xml:space="preserve">, </w:t>
            </w:r>
            <w:r w:rsidRPr="00795817">
              <w:rPr>
                <w:rFonts w:asciiTheme="minorHAnsi" w:hAnsiTheme="minorHAnsi" w:cstheme="minorHAnsi"/>
              </w:rPr>
              <w:t>without disruption and distraction</w:t>
            </w:r>
            <w:r>
              <w:rPr>
                <w:rFonts w:asciiTheme="minorHAnsi" w:hAnsiTheme="minorHAnsi" w:cstheme="minorHAnsi"/>
              </w:rPr>
              <w:t>. Not clear why appointments would now be provided from an open plan office?  Phone consultations or face to face would not be done in this way, would they?</w:t>
            </w:r>
          </w:p>
        </w:tc>
      </w:tr>
      <w:tr w:rsidR="00B727CF" w:rsidRPr="00B727CF" w14:paraId="54F218B5" w14:textId="77777777" w:rsidTr="00110792">
        <w:tc>
          <w:tcPr>
            <w:tcW w:w="675" w:type="dxa"/>
          </w:tcPr>
          <w:p w14:paraId="54D67095" w14:textId="054E24C9" w:rsidR="006362A8" w:rsidRPr="00B727CF" w:rsidRDefault="00534DF5" w:rsidP="00782DE9">
            <w:pPr>
              <w:rPr>
                <w:rFonts w:cstheme="minorHAnsi"/>
              </w:rPr>
            </w:pPr>
            <w:r w:rsidRPr="00B727CF">
              <w:rPr>
                <w:rFonts w:cstheme="minorHAnsi"/>
              </w:rPr>
              <w:t>24</w:t>
            </w:r>
          </w:p>
        </w:tc>
        <w:tc>
          <w:tcPr>
            <w:tcW w:w="1726" w:type="dxa"/>
          </w:tcPr>
          <w:p w14:paraId="41A9D4D4" w14:textId="77777777" w:rsidR="006362A8" w:rsidRPr="00B727CF" w:rsidRDefault="006362A8" w:rsidP="00782DE9">
            <w:pPr>
              <w:rPr>
                <w:rFonts w:cstheme="minorHAnsi"/>
              </w:rPr>
            </w:pPr>
            <w:r w:rsidRPr="00B727CF">
              <w:rPr>
                <w:rFonts w:cstheme="minorHAnsi"/>
              </w:rPr>
              <w:t xml:space="preserve">Governance – consent </w:t>
            </w:r>
          </w:p>
        </w:tc>
        <w:tc>
          <w:tcPr>
            <w:tcW w:w="4115" w:type="dxa"/>
          </w:tcPr>
          <w:p w14:paraId="2B56948C" w14:textId="77777777" w:rsidR="006362A8" w:rsidRPr="00B727CF" w:rsidRDefault="006362A8" w:rsidP="00782DE9">
            <w:pPr>
              <w:widowControl w:val="0"/>
              <w:autoSpaceDE w:val="0"/>
              <w:autoSpaceDN w:val="0"/>
              <w:adjustRightInd w:val="0"/>
              <w:rPr>
                <w:rFonts w:cstheme="minorHAnsi"/>
              </w:rPr>
            </w:pPr>
            <w:r w:rsidRPr="00B727CF">
              <w:rPr>
                <w:rFonts w:cstheme="minorHAnsi"/>
              </w:rPr>
              <w:t xml:space="preserve">Gaining consent is a persistent issue, any innovative strategies emerging for this? </w:t>
            </w:r>
          </w:p>
        </w:tc>
        <w:tc>
          <w:tcPr>
            <w:tcW w:w="7432" w:type="dxa"/>
          </w:tcPr>
          <w:p w14:paraId="66F6257C" w14:textId="0C08EAD4" w:rsidR="006362A8" w:rsidRPr="00B727CF" w:rsidRDefault="00AF7D7B" w:rsidP="00782DE9">
            <w:pPr>
              <w:rPr>
                <w:rFonts w:asciiTheme="minorHAnsi" w:hAnsiTheme="minorHAnsi" w:cstheme="minorHAnsi"/>
              </w:rPr>
            </w:pPr>
            <w:bookmarkStart w:id="5" w:name="_Hlk52269358"/>
            <w:r w:rsidRPr="00B727CF">
              <w:rPr>
                <w:rFonts w:asciiTheme="minorHAnsi" w:hAnsiTheme="minorHAnsi" w:cstheme="minorHAnsi"/>
              </w:rPr>
              <w:t>Consent to take part in a video call:</w:t>
            </w:r>
          </w:p>
          <w:p w14:paraId="4D258641" w14:textId="7EF29CD4" w:rsidR="00AF7D7B" w:rsidRPr="00B727CF" w:rsidRDefault="00AF7D7B" w:rsidP="00782DE9">
            <w:pPr>
              <w:rPr>
                <w:rFonts w:asciiTheme="minorHAnsi" w:hAnsiTheme="minorHAnsi" w:cstheme="minorHAnsi"/>
              </w:rPr>
            </w:pPr>
            <w:r w:rsidRPr="00B727CF">
              <w:rPr>
                <w:rFonts w:asciiTheme="minorHAnsi" w:hAnsiTheme="minorHAnsi" w:cstheme="minorHAnsi"/>
              </w:rPr>
              <w:t xml:space="preserve">Guidelines for consent can be found at </w:t>
            </w:r>
            <w:hyperlink r:id="rId11" w:history="1">
              <w:r w:rsidRPr="00B727CF">
                <w:rPr>
                  <w:rStyle w:val="Hyperlink"/>
                  <w:rFonts w:asciiTheme="minorHAnsi" w:hAnsiTheme="minorHAnsi" w:cstheme="minorHAnsi"/>
                  <w:color w:val="auto"/>
                </w:rPr>
                <w:t>https://tec.scot/wp-content/uploads/2020/01/Consent-for-VC-consultation-v11-TEC.pdf</w:t>
              </w:r>
            </w:hyperlink>
          </w:p>
          <w:p w14:paraId="26498420" w14:textId="1B0A9FA5" w:rsidR="00AF7D7B" w:rsidRPr="00B727CF" w:rsidRDefault="00AF7D7B" w:rsidP="00782DE9">
            <w:pPr>
              <w:rPr>
                <w:rFonts w:asciiTheme="minorHAnsi" w:hAnsiTheme="minorHAnsi" w:cstheme="minorHAnsi"/>
              </w:rPr>
            </w:pPr>
            <w:r w:rsidRPr="00B727CF">
              <w:rPr>
                <w:rFonts w:asciiTheme="minorHAnsi" w:hAnsiTheme="minorHAnsi" w:cstheme="minorHAnsi"/>
              </w:rPr>
              <w:t xml:space="preserve">Consent with incapacity at </w:t>
            </w:r>
            <w:hyperlink r:id="rId12" w:history="1">
              <w:r w:rsidRPr="00B727CF">
                <w:rPr>
                  <w:rStyle w:val="Hyperlink"/>
                  <w:rFonts w:asciiTheme="minorHAnsi" w:hAnsiTheme="minorHAnsi" w:cstheme="minorHAnsi"/>
                  <w:color w:val="auto"/>
                </w:rPr>
                <w:t>https://tec.scot/wp-content/uploads/2019/09/ConsentForVCwithIncapacityTEC.pdf</w:t>
              </w:r>
            </w:hyperlink>
          </w:p>
          <w:p w14:paraId="72856171" w14:textId="77FC5876" w:rsidR="00AF7D7B" w:rsidRPr="00B727CF" w:rsidRDefault="00AF7D7B" w:rsidP="00782DE9">
            <w:pPr>
              <w:rPr>
                <w:rFonts w:asciiTheme="minorHAnsi" w:hAnsiTheme="minorHAnsi" w:cstheme="minorHAnsi"/>
              </w:rPr>
            </w:pPr>
            <w:r w:rsidRPr="00B727CF">
              <w:rPr>
                <w:rFonts w:asciiTheme="minorHAnsi" w:hAnsiTheme="minorHAnsi" w:cstheme="minorHAnsi"/>
              </w:rPr>
              <w:t>Consent for a procedure:</w:t>
            </w:r>
          </w:p>
          <w:p w14:paraId="26DA9876" w14:textId="57773EEF" w:rsidR="00AF7D7B" w:rsidRPr="00B727CF" w:rsidRDefault="00AF7D7B" w:rsidP="00782DE9">
            <w:pPr>
              <w:rPr>
                <w:rFonts w:asciiTheme="minorHAnsi" w:hAnsiTheme="minorHAnsi" w:cstheme="minorHAnsi"/>
              </w:rPr>
            </w:pPr>
            <w:r w:rsidRPr="00B727CF">
              <w:rPr>
                <w:rFonts w:asciiTheme="minorHAnsi" w:hAnsiTheme="minorHAnsi" w:cstheme="minorHAnsi"/>
              </w:rPr>
              <w:t>This is not an area of work the national team have looked at</w:t>
            </w:r>
            <w:proofErr w:type="gramStart"/>
            <w:r w:rsidRPr="00B727CF">
              <w:rPr>
                <w:rFonts w:asciiTheme="minorHAnsi" w:hAnsiTheme="minorHAnsi" w:cstheme="minorHAnsi"/>
              </w:rPr>
              <w:t>….yet</w:t>
            </w:r>
            <w:proofErr w:type="gramEnd"/>
            <w:r w:rsidRPr="00B727CF">
              <w:rPr>
                <w:rFonts w:asciiTheme="minorHAnsi" w:hAnsiTheme="minorHAnsi" w:cstheme="minorHAnsi"/>
              </w:rPr>
              <w:t>.</w:t>
            </w:r>
          </w:p>
          <w:bookmarkEnd w:id="5"/>
          <w:p w14:paraId="338D75EF" w14:textId="6B34E305" w:rsidR="00AF7D7B" w:rsidRPr="00B727CF" w:rsidRDefault="00AF7D7B" w:rsidP="00782DE9">
            <w:pPr>
              <w:rPr>
                <w:rFonts w:asciiTheme="minorHAnsi" w:hAnsiTheme="minorHAnsi" w:cstheme="minorHAnsi"/>
              </w:rPr>
            </w:pPr>
          </w:p>
        </w:tc>
      </w:tr>
      <w:tr w:rsidR="006362A8" w:rsidRPr="00FB24C4" w14:paraId="241B1A0F" w14:textId="77777777" w:rsidTr="00110792">
        <w:tc>
          <w:tcPr>
            <w:tcW w:w="675" w:type="dxa"/>
          </w:tcPr>
          <w:p w14:paraId="66AAAB26" w14:textId="0A962CBF" w:rsidR="006362A8" w:rsidRPr="00FB24C4" w:rsidRDefault="00534DF5" w:rsidP="00782DE9">
            <w:pPr>
              <w:rPr>
                <w:rFonts w:cstheme="minorHAnsi"/>
              </w:rPr>
            </w:pPr>
            <w:r>
              <w:rPr>
                <w:rFonts w:cstheme="minorHAnsi"/>
              </w:rPr>
              <w:t>25</w:t>
            </w:r>
          </w:p>
        </w:tc>
        <w:tc>
          <w:tcPr>
            <w:tcW w:w="1726" w:type="dxa"/>
          </w:tcPr>
          <w:p w14:paraId="3C74B103" w14:textId="77777777" w:rsidR="006362A8" w:rsidRPr="00FB24C4" w:rsidRDefault="006362A8" w:rsidP="00782DE9">
            <w:pPr>
              <w:rPr>
                <w:rFonts w:cstheme="minorHAnsi"/>
              </w:rPr>
            </w:pPr>
            <w:r w:rsidRPr="00FB24C4">
              <w:rPr>
                <w:rFonts w:cstheme="minorHAnsi"/>
              </w:rPr>
              <w:t>Governance – duty of candour</w:t>
            </w:r>
          </w:p>
        </w:tc>
        <w:tc>
          <w:tcPr>
            <w:tcW w:w="4115" w:type="dxa"/>
          </w:tcPr>
          <w:p w14:paraId="63B7A29E" w14:textId="77777777" w:rsidR="006362A8" w:rsidRPr="00FB24C4" w:rsidRDefault="006362A8" w:rsidP="00782DE9">
            <w:pPr>
              <w:widowControl w:val="0"/>
              <w:autoSpaceDE w:val="0"/>
              <w:autoSpaceDN w:val="0"/>
              <w:adjustRightInd w:val="0"/>
              <w:rPr>
                <w:rFonts w:cstheme="minorHAnsi"/>
              </w:rPr>
            </w:pPr>
            <w:r w:rsidRPr="00FB24C4">
              <w:rPr>
                <w:rFonts w:cstheme="minorHAnsi"/>
              </w:rPr>
              <w:t>How do the responsibilities under the Duty of Candour differ, when online?</w:t>
            </w:r>
          </w:p>
        </w:tc>
        <w:tc>
          <w:tcPr>
            <w:tcW w:w="7432" w:type="dxa"/>
          </w:tcPr>
          <w:p w14:paraId="16E68222" w14:textId="77777777" w:rsidR="006362A8" w:rsidRPr="00020346" w:rsidRDefault="006362A8" w:rsidP="00020346">
            <w:pPr>
              <w:pStyle w:val="PlainText"/>
            </w:pPr>
            <w:r>
              <w:t>It is interesting and something which has come up a couple of times, e.g. staff feeling that harm may have occurred because they did not see the patient face to face. It may be a factor which is being considered in some adverse events but it is likely to be difficult to attribute an  outcome to NOT seeing face to face (e.g. "If I saw the patient face to  face I would definitely have identified x). The key is good triage and clinical skills, clear pathways, and back-up plans.  Most cases are usually multi-facetted - not just based on one aspect of care. Not impossible but unlikely.</w:t>
            </w:r>
          </w:p>
        </w:tc>
      </w:tr>
      <w:tr w:rsidR="006362A8" w:rsidRPr="00FB24C4" w14:paraId="4AC65795" w14:textId="77777777" w:rsidTr="00110792">
        <w:tc>
          <w:tcPr>
            <w:tcW w:w="675" w:type="dxa"/>
          </w:tcPr>
          <w:p w14:paraId="3EC384C5" w14:textId="204AE8BB" w:rsidR="006362A8" w:rsidRPr="00FB24C4" w:rsidRDefault="00534DF5" w:rsidP="00782DE9">
            <w:pPr>
              <w:rPr>
                <w:rFonts w:cstheme="minorHAnsi"/>
              </w:rPr>
            </w:pPr>
            <w:r>
              <w:rPr>
                <w:rFonts w:cstheme="minorHAnsi"/>
              </w:rPr>
              <w:t>26</w:t>
            </w:r>
          </w:p>
        </w:tc>
        <w:tc>
          <w:tcPr>
            <w:tcW w:w="1726" w:type="dxa"/>
          </w:tcPr>
          <w:p w14:paraId="6DC952CE" w14:textId="77777777" w:rsidR="006362A8" w:rsidRPr="00FB24C4" w:rsidRDefault="006362A8" w:rsidP="00782DE9">
            <w:pPr>
              <w:rPr>
                <w:rFonts w:cstheme="minorHAnsi"/>
              </w:rPr>
            </w:pPr>
            <w:r w:rsidRPr="00FB24C4">
              <w:rPr>
                <w:rFonts w:cstheme="minorHAnsi"/>
              </w:rPr>
              <w:t>Governance – privacy for staff</w:t>
            </w:r>
          </w:p>
        </w:tc>
        <w:tc>
          <w:tcPr>
            <w:tcW w:w="4115" w:type="dxa"/>
          </w:tcPr>
          <w:p w14:paraId="5F7A8F7C" w14:textId="77777777" w:rsidR="006362A8" w:rsidRPr="00FB24C4" w:rsidRDefault="006362A8" w:rsidP="00782DE9">
            <w:pPr>
              <w:widowControl w:val="0"/>
              <w:autoSpaceDE w:val="0"/>
              <w:autoSpaceDN w:val="0"/>
              <w:adjustRightInd w:val="0"/>
              <w:rPr>
                <w:rFonts w:cstheme="minorHAnsi"/>
              </w:rPr>
            </w:pPr>
            <w:r w:rsidRPr="00FB24C4">
              <w:rPr>
                <w:rFonts w:cstheme="minorHAnsi"/>
              </w:rPr>
              <w:t xml:space="preserve">I have real concerns with privacy for staff, with patients being able to record sessions without telling staff.  There have been some statements circulated discouraging patients from doing so and saying we 'may' take action.  I think there needs to be a </w:t>
            </w:r>
            <w:r w:rsidRPr="00FB24C4">
              <w:rPr>
                <w:rFonts w:cstheme="minorHAnsi"/>
              </w:rPr>
              <w:lastRenderedPageBreak/>
              <w:t>clear position to support staff both in their workplace, but also to secure their anonymity outside of the workplace?</w:t>
            </w:r>
          </w:p>
        </w:tc>
        <w:tc>
          <w:tcPr>
            <w:tcW w:w="7432" w:type="dxa"/>
          </w:tcPr>
          <w:p w14:paraId="7BDF828D" w14:textId="77777777" w:rsidR="006362A8" w:rsidRDefault="006362A8" w:rsidP="00F81A71">
            <w:r>
              <w:lastRenderedPageBreak/>
              <w:t>There was a discussion on the webinar around this and clearly views will vary. A balance needs to be struck that supports patients to get the best out of their consultation while not compromising staff safety.  I am not sure if you are referring to patients potentially filming? I cannot see how audio would recording would infringe anonymity.  But I think your wider point is around the Governance and having consistency on the position.</w:t>
            </w:r>
          </w:p>
          <w:p w14:paraId="48A05AC0" w14:textId="77777777" w:rsidR="006362A8" w:rsidRPr="00FB24C4" w:rsidRDefault="006362A8" w:rsidP="00782DE9">
            <w:pPr>
              <w:rPr>
                <w:rFonts w:cstheme="minorHAnsi"/>
              </w:rPr>
            </w:pPr>
          </w:p>
        </w:tc>
      </w:tr>
      <w:tr w:rsidR="006362A8" w:rsidRPr="00FB24C4" w14:paraId="496ABC59" w14:textId="77777777" w:rsidTr="00110792">
        <w:tc>
          <w:tcPr>
            <w:tcW w:w="675" w:type="dxa"/>
          </w:tcPr>
          <w:p w14:paraId="361AD52F" w14:textId="488C3BBE" w:rsidR="006362A8" w:rsidRPr="00FB24C4" w:rsidRDefault="00534DF5" w:rsidP="00782DE9">
            <w:pPr>
              <w:rPr>
                <w:rFonts w:cstheme="minorHAnsi"/>
              </w:rPr>
            </w:pPr>
            <w:r>
              <w:rPr>
                <w:rFonts w:cstheme="minorHAnsi"/>
              </w:rPr>
              <w:lastRenderedPageBreak/>
              <w:t>27</w:t>
            </w:r>
          </w:p>
        </w:tc>
        <w:tc>
          <w:tcPr>
            <w:tcW w:w="1726" w:type="dxa"/>
          </w:tcPr>
          <w:p w14:paraId="3E712EB0" w14:textId="77777777" w:rsidR="006362A8" w:rsidRPr="00FB24C4" w:rsidRDefault="006362A8" w:rsidP="00782DE9">
            <w:pPr>
              <w:rPr>
                <w:rFonts w:cstheme="minorHAnsi"/>
              </w:rPr>
            </w:pPr>
            <w:r w:rsidRPr="00FB24C4">
              <w:rPr>
                <w:rFonts w:cstheme="minorHAnsi"/>
              </w:rPr>
              <w:t>Governance - recording</w:t>
            </w:r>
          </w:p>
        </w:tc>
        <w:tc>
          <w:tcPr>
            <w:tcW w:w="4115" w:type="dxa"/>
          </w:tcPr>
          <w:p w14:paraId="1718DBC6" w14:textId="77777777" w:rsidR="006362A8" w:rsidRPr="00FB24C4" w:rsidRDefault="006362A8" w:rsidP="00782DE9">
            <w:pPr>
              <w:widowControl w:val="0"/>
              <w:autoSpaceDE w:val="0"/>
              <w:autoSpaceDN w:val="0"/>
              <w:adjustRightInd w:val="0"/>
              <w:rPr>
                <w:rFonts w:cstheme="minorHAnsi"/>
              </w:rPr>
            </w:pPr>
            <w:r w:rsidRPr="00FB24C4">
              <w:rPr>
                <w:rFonts w:cstheme="minorHAnsi"/>
              </w:rPr>
              <w:t xml:space="preserve">Does near me/ attend anywhere platform comes with a consultation recording tool?  </w:t>
            </w:r>
          </w:p>
        </w:tc>
        <w:tc>
          <w:tcPr>
            <w:tcW w:w="7432" w:type="dxa"/>
          </w:tcPr>
          <w:p w14:paraId="2FB3F97F" w14:textId="77777777" w:rsidR="006362A8" w:rsidRPr="00795817" w:rsidRDefault="006362A8" w:rsidP="00782DE9">
            <w:pPr>
              <w:rPr>
                <w:rFonts w:asciiTheme="minorHAnsi" w:hAnsiTheme="minorHAnsi" w:cstheme="minorHAnsi"/>
              </w:rPr>
            </w:pPr>
            <w:r w:rsidRPr="00795817">
              <w:rPr>
                <w:rFonts w:asciiTheme="minorHAnsi" w:hAnsiTheme="minorHAnsi" w:cstheme="minorHAnsi"/>
              </w:rPr>
              <w:t>The answer is no it does</w:t>
            </w:r>
            <w:r>
              <w:rPr>
                <w:rFonts w:asciiTheme="minorHAnsi" w:hAnsiTheme="minorHAnsi" w:cstheme="minorHAnsi"/>
              </w:rPr>
              <w:t xml:space="preserve"> </w:t>
            </w:r>
            <w:r w:rsidRPr="00795817">
              <w:rPr>
                <w:rFonts w:asciiTheme="minorHAnsi" w:hAnsiTheme="minorHAnsi" w:cstheme="minorHAnsi"/>
              </w:rPr>
              <w:t>n</w:t>
            </w:r>
            <w:r>
              <w:rPr>
                <w:rFonts w:asciiTheme="minorHAnsi" w:hAnsiTheme="minorHAnsi" w:cstheme="minorHAnsi"/>
              </w:rPr>
              <w:t>o</w:t>
            </w:r>
            <w:r w:rsidRPr="00795817">
              <w:rPr>
                <w:rFonts w:asciiTheme="minorHAnsi" w:hAnsiTheme="minorHAnsi" w:cstheme="minorHAnsi"/>
              </w:rPr>
              <w:t xml:space="preserve">t and that has been reassuring for many </w:t>
            </w:r>
            <w:r>
              <w:rPr>
                <w:rFonts w:asciiTheme="minorHAnsi" w:hAnsiTheme="minorHAnsi" w:cstheme="minorHAnsi"/>
              </w:rPr>
              <w:t>concerned about</w:t>
            </w:r>
            <w:r w:rsidRPr="00795817">
              <w:rPr>
                <w:rFonts w:asciiTheme="minorHAnsi" w:hAnsiTheme="minorHAnsi" w:cstheme="minorHAnsi"/>
              </w:rPr>
              <w:t xml:space="preserve"> confidentiality and nothing is recorded on the system.  However, there is nothing to stop a patient using a device to record and its recommended that </w:t>
            </w:r>
            <w:r>
              <w:rPr>
                <w:rFonts w:asciiTheme="minorHAnsi" w:hAnsiTheme="minorHAnsi" w:cstheme="minorHAnsi"/>
              </w:rPr>
              <w:t xml:space="preserve">it </w:t>
            </w:r>
            <w:r w:rsidRPr="00795817">
              <w:rPr>
                <w:rFonts w:asciiTheme="minorHAnsi" w:hAnsiTheme="minorHAnsi" w:cstheme="minorHAnsi"/>
              </w:rPr>
              <w:t xml:space="preserve">is included as part of a clinician script to ask it the patient is planning to record it.  </w:t>
            </w:r>
            <w:r>
              <w:rPr>
                <w:rFonts w:asciiTheme="minorHAnsi" w:hAnsiTheme="minorHAnsi" w:cstheme="minorHAnsi"/>
              </w:rPr>
              <w:t>Some clinicians</w:t>
            </w:r>
            <w:r w:rsidRPr="00795817">
              <w:rPr>
                <w:rFonts w:asciiTheme="minorHAnsi" w:hAnsiTheme="minorHAnsi" w:cstheme="minorHAnsi"/>
              </w:rPr>
              <w:t xml:space="preserve"> view</w:t>
            </w:r>
            <w:r>
              <w:rPr>
                <w:rFonts w:asciiTheme="minorHAnsi" w:hAnsiTheme="minorHAnsi" w:cstheme="minorHAnsi"/>
              </w:rPr>
              <w:t xml:space="preserve"> this </w:t>
            </w:r>
            <w:r w:rsidRPr="00795817">
              <w:rPr>
                <w:rFonts w:asciiTheme="minorHAnsi" w:hAnsiTheme="minorHAnsi" w:cstheme="minorHAnsi"/>
              </w:rPr>
              <w:t>positively as it shows they value the consultation and we know that sometimes it</w:t>
            </w:r>
            <w:r>
              <w:rPr>
                <w:rFonts w:asciiTheme="minorHAnsi" w:hAnsiTheme="minorHAnsi" w:cstheme="minorHAnsi"/>
              </w:rPr>
              <w:t xml:space="preserve"> i</w:t>
            </w:r>
            <w:r w:rsidRPr="00795817">
              <w:rPr>
                <w:rFonts w:asciiTheme="minorHAnsi" w:hAnsiTheme="minorHAnsi" w:cstheme="minorHAnsi"/>
              </w:rPr>
              <w:t>s difficult for people to take everything in.</w:t>
            </w:r>
            <w:r>
              <w:rPr>
                <w:rFonts w:asciiTheme="minorHAnsi" w:hAnsiTheme="minorHAnsi" w:cstheme="minorHAnsi"/>
              </w:rPr>
              <w:t xml:space="preserve"> On the other hand, some clinicians have concerns about recordings being made. This requites further work to reach a consensus and ensure appropriate Governance.</w:t>
            </w:r>
          </w:p>
          <w:p w14:paraId="26774A51" w14:textId="77777777" w:rsidR="006362A8" w:rsidRPr="00795817" w:rsidRDefault="006362A8" w:rsidP="00782DE9">
            <w:pPr>
              <w:rPr>
                <w:rFonts w:asciiTheme="minorHAnsi" w:hAnsiTheme="minorHAnsi" w:cstheme="minorHAnsi"/>
              </w:rPr>
            </w:pPr>
          </w:p>
        </w:tc>
      </w:tr>
      <w:tr w:rsidR="006362A8" w:rsidRPr="00EC17B9" w14:paraId="0B54CCA3" w14:textId="77777777" w:rsidTr="00110792">
        <w:tc>
          <w:tcPr>
            <w:tcW w:w="675" w:type="dxa"/>
          </w:tcPr>
          <w:p w14:paraId="1EC881A5" w14:textId="1D651434" w:rsidR="006362A8" w:rsidRPr="00EC17B9" w:rsidRDefault="00534DF5" w:rsidP="00782DE9">
            <w:pPr>
              <w:rPr>
                <w:rFonts w:cstheme="minorHAnsi"/>
              </w:rPr>
            </w:pPr>
            <w:r>
              <w:rPr>
                <w:rFonts w:cstheme="minorHAnsi"/>
              </w:rPr>
              <w:t>28</w:t>
            </w:r>
          </w:p>
        </w:tc>
        <w:tc>
          <w:tcPr>
            <w:tcW w:w="1726" w:type="dxa"/>
          </w:tcPr>
          <w:p w14:paraId="0D224C38" w14:textId="77777777" w:rsidR="006362A8" w:rsidRPr="00EC17B9" w:rsidRDefault="006362A8" w:rsidP="00782DE9">
            <w:pPr>
              <w:rPr>
                <w:rFonts w:cstheme="minorHAnsi"/>
              </w:rPr>
            </w:pPr>
            <w:r w:rsidRPr="00EC17B9">
              <w:rPr>
                <w:rFonts w:cstheme="minorHAnsi"/>
              </w:rPr>
              <w:t xml:space="preserve">Governance – recording consultation </w:t>
            </w:r>
          </w:p>
        </w:tc>
        <w:tc>
          <w:tcPr>
            <w:tcW w:w="4115" w:type="dxa"/>
          </w:tcPr>
          <w:p w14:paraId="77D2B970" w14:textId="77777777" w:rsidR="006362A8" w:rsidRPr="00EC17B9" w:rsidRDefault="006362A8" w:rsidP="00782DE9">
            <w:pPr>
              <w:widowControl w:val="0"/>
              <w:autoSpaceDE w:val="0"/>
              <w:autoSpaceDN w:val="0"/>
              <w:adjustRightInd w:val="0"/>
              <w:rPr>
                <w:rFonts w:cstheme="minorHAnsi"/>
              </w:rPr>
            </w:pPr>
            <w:bookmarkStart w:id="6" w:name="_Hlk51859107"/>
            <w:r w:rsidRPr="00EC17B9">
              <w:rPr>
                <w:rFonts w:cstheme="minorHAnsi"/>
              </w:rPr>
              <w:t>Is there an option to record [with agreement of all parties] a nearme consultation? [perhaps for patient to view later or to share with their partner</w:t>
            </w:r>
            <w:bookmarkEnd w:id="6"/>
            <w:r w:rsidRPr="00EC17B9">
              <w:rPr>
                <w:rFonts w:cstheme="minorHAnsi"/>
              </w:rPr>
              <w:t>?</w:t>
            </w:r>
          </w:p>
        </w:tc>
        <w:tc>
          <w:tcPr>
            <w:tcW w:w="7432" w:type="dxa"/>
          </w:tcPr>
          <w:p w14:paraId="6A20E742" w14:textId="77777777" w:rsidR="006362A8" w:rsidRPr="00EC17B9" w:rsidRDefault="006362A8" w:rsidP="00782DE9">
            <w:pPr>
              <w:rPr>
                <w:rFonts w:asciiTheme="minorHAnsi" w:hAnsiTheme="minorHAnsi" w:cstheme="minorHAnsi"/>
              </w:rPr>
            </w:pPr>
            <w:r w:rsidRPr="00EC17B9">
              <w:rPr>
                <w:rFonts w:asciiTheme="minorHAnsi" w:hAnsiTheme="minorHAnsi" w:cstheme="minorHAnsi"/>
              </w:rPr>
              <w:t>Near Me does not have a recording function and does not store any data. But a service user could use a device to record a call. Clinicians have mixed views around this, and ideally local protocols should be in place. Just as there would be for recording face to face or phone consultations.</w:t>
            </w:r>
          </w:p>
        </w:tc>
      </w:tr>
      <w:tr w:rsidR="006362A8" w:rsidRPr="00FB24C4" w14:paraId="70BF66CB" w14:textId="77777777" w:rsidTr="00110792">
        <w:tc>
          <w:tcPr>
            <w:tcW w:w="675" w:type="dxa"/>
          </w:tcPr>
          <w:p w14:paraId="4F3B2DC7" w14:textId="1C672190" w:rsidR="006362A8" w:rsidRPr="00FB24C4" w:rsidRDefault="00534DF5" w:rsidP="00782DE9">
            <w:pPr>
              <w:rPr>
                <w:rFonts w:cstheme="minorHAnsi"/>
              </w:rPr>
            </w:pPr>
            <w:r>
              <w:rPr>
                <w:rFonts w:cstheme="minorHAnsi"/>
              </w:rPr>
              <w:t>29</w:t>
            </w:r>
          </w:p>
        </w:tc>
        <w:tc>
          <w:tcPr>
            <w:tcW w:w="1726" w:type="dxa"/>
          </w:tcPr>
          <w:p w14:paraId="2C581DB6" w14:textId="77777777" w:rsidR="006362A8" w:rsidRPr="00FB24C4" w:rsidRDefault="006362A8" w:rsidP="00782DE9">
            <w:pPr>
              <w:rPr>
                <w:rFonts w:cstheme="minorHAnsi"/>
              </w:rPr>
            </w:pPr>
            <w:r w:rsidRPr="00FB24C4">
              <w:rPr>
                <w:rFonts w:cstheme="minorHAnsi"/>
              </w:rPr>
              <w:t>Governance – security of data</w:t>
            </w:r>
          </w:p>
        </w:tc>
        <w:tc>
          <w:tcPr>
            <w:tcW w:w="4115" w:type="dxa"/>
          </w:tcPr>
          <w:p w14:paraId="4B78909B" w14:textId="77777777" w:rsidR="006362A8" w:rsidRPr="00FB24C4" w:rsidRDefault="006362A8" w:rsidP="00782DE9">
            <w:pPr>
              <w:widowControl w:val="0"/>
              <w:autoSpaceDE w:val="0"/>
              <w:autoSpaceDN w:val="0"/>
              <w:adjustRightInd w:val="0"/>
              <w:rPr>
                <w:rFonts w:cstheme="minorHAnsi"/>
              </w:rPr>
            </w:pPr>
            <w:bookmarkStart w:id="7" w:name="_Hlk51859551"/>
            <w:r w:rsidRPr="00FB24C4">
              <w:rPr>
                <w:rFonts w:cstheme="minorHAnsi"/>
              </w:rPr>
              <w:t>Is there evidence of security of data</w:t>
            </w:r>
            <w:bookmarkEnd w:id="7"/>
            <w:r w:rsidRPr="00FB24C4">
              <w:rPr>
                <w:rFonts w:cstheme="minorHAnsi"/>
              </w:rPr>
              <w:t>?</w:t>
            </w:r>
          </w:p>
        </w:tc>
        <w:tc>
          <w:tcPr>
            <w:tcW w:w="7432" w:type="dxa"/>
          </w:tcPr>
          <w:p w14:paraId="6B505AB4" w14:textId="77777777" w:rsidR="006362A8" w:rsidRPr="00345539" w:rsidRDefault="006362A8" w:rsidP="00E3444A">
            <w:pPr>
              <w:autoSpaceDE w:val="0"/>
              <w:autoSpaceDN w:val="0"/>
              <w:rPr>
                <w:rFonts w:asciiTheme="minorHAnsi" w:hAnsiTheme="minorHAnsi" w:cstheme="minorHAnsi"/>
                <w:lang w:eastAsia="en-GB"/>
              </w:rPr>
            </w:pPr>
            <w:r w:rsidRPr="00345539">
              <w:rPr>
                <w:rFonts w:asciiTheme="minorHAnsi" w:hAnsiTheme="minorHAnsi" w:cstheme="minorHAnsi"/>
                <w:lang w:eastAsia="en-GB"/>
              </w:rPr>
              <w:t>There is no evidence that it is not secure.  The security statement is:</w:t>
            </w:r>
          </w:p>
          <w:p w14:paraId="04B4A7C7" w14:textId="77777777" w:rsidR="006362A8" w:rsidRPr="00345539" w:rsidRDefault="006362A8" w:rsidP="00E3444A">
            <w:pPr>
              <w:autoSpaceDE w:val="0"/>
              <w:autoSpaceDN w:val="0"/>
              <w:rPr>
                <w:rFonts w:asciiTheme="minorHAnsi" w:hAnsiTheme="minorHAnsi" w:cstheme="minorHAnsi"/>
                <w:lang w:eastAsia="en-GB"/>
              </w:rPr>
            </w:pPr>
          </w:p>
          <w:p w14:paraId="21951E7D" w14:textId="77777777" w:rsidR="006362A8" w:rsidRPr="008C64A3" w:rsidRDefault="006362A8" w:rsidP="008C64A3">
            <w:pPr>
              <w:autoSpaceDE w:val="0"/>
              <w:autoSpaceDN w:val="0"/>
              <w:rPr>
                <w:rFonts w:asciiTheme="minorHAnsi" w:hAnsiTheme="minorHAnsi" w:cstheme="minorHAnsi"/>
                <w:color w:val="FF0000"/>
                <w:lang w:eastAsia="en-GB"/>
              </w:rPr>
            </w:pPr>
            <w:r w:rsidRPr="00345539">
              <w:rPr>
                <w:rFonts w:asciiTheme="minorHAnsi" w:hAnsiTheme="minorHAnsi" w:cstheme="minorHAnsi"/>
                <w:shd w:val="clear" w:color="auto" w:fill="FFFFFF"/>
              </w:rPr>
              <w:t>Near Me is a video consulting service that enables people to have health and social care appointments from home or wherever is convenient. All you need is a device for making video calls like a smartphone and an internet connection. Near Me is a secure form of video consulting approved for use by the Scottish Government and NHS Scotland.</w:t>
            </w:r>
          </w:p>
        </w:tc>
      </w:tr>
      <w:tr w:rsidR="006362A8" w:rsidRPr="00FB24C4" w14:paraId="1F296FE4" w14:textId="77777777" w:rsidTr="00110792">
        <w:tc>
          <w:tcPr>
            <w:tcW w:w="675" w:type="dxa"/>
          </w:tcPr>
          <w:p w14:paraId="79D75B39" w14:textId="20F117D8" w:rsidR="006362A8" w:rsidRPr="00FB24C4" w:rsidRDefault="00534DF5" w:rsidP="00782DE9">
            <w:pPr>
              <w:rPr>
                <w:rFonts w:cstheme="minorHAnsi"/>
              </w:rPr>
            </w:pPr>
            <w:r>
              <w:rPr>
                <w:rFonts w:cstheme="minorHAnsi"/>
              </w:rPr>
              <w:t>30</w:t>
            </w:r>
          </w:p>
        </w:tc>
        <w:tc>
          <w:tcPr>
            <w:tcW w:w="1726" w:type="dxa"/>
          </w:tcPr>
          <w:p w14:paraId="55D3A60C" w14:textId="77777777" w:rsidR="006362A8" w:rsidRPr="00FB24C4" w:rsidRDefault="006362A8" w:rsidP="00782DE9">
            <w:pPr>
              <w:rPr>
                <w:rFonts w:cstheme="minorHAnsi"/>
              </w:rPr>
            </w:pPr>
            <w:r w:rsidRPr="00FB24C4">
              <w:rPr>
                <w:rFonts w:cstheme="minorHAnsi"/>
              </w:rPr>
              <w:t>Governance - setting</w:t>
            </w:r>
          </w:p>
        </w:tc>
        <w:tc>
          <w:tcPr>
            <w:tcW w:w="4115" w:type="dxa"/>
          </w:tcPr>
          <w:p w14:paraId="3395FC71" w14:textId="77777777" w:rsidR="006362A8" w:rsidRPr="00FB24C4" w:rsidRDefault="006362A8" w:rsidP="00782DE9">
            <w:pPr>
              <w:widowControl w:val="0"/>
              <w:autoSpaceDE w:val="0"/>
              <w:autoSpaceDN w:val="0"/>
              <w:adjustRightInd w:val="0"/>
              <w:rPr>
                <w:rFonts w:cstheme="minorHAnsi"/>
              </w:rPr>
            </w:pPr>
            <w:r w:rsidRPr="00FB24C4">
              <w:rPr>
                <w:rFonts w:cstheme="minorHAnsi"/>
              </w:rPr>
              <w:t xml:space="preserve">Is there an expectation that clinical staff running a session will do it from a clinical setting?  </w:t>
            </w:r>
          </w:p>
        </w:tc>
        <w:tc>
          <w:tcPr>
            <w:tcW w:w="7432" w:type="dxa"/>
          </w:tcPr>
          <w:p w14:paraId="1C024BFA" w14:textId="77777777" w:rsidR="006362A8" w:rsidRPr="00795817" w:rsidRDefault="006362A8" w:rsidP="00782DE9">
            <w:pPr>
              <w:rPr>
                <w:rFonts w:asciiTheme="minorHAnsi" w:hAnsiTheme="minorHAnsi" w:cstheme="minorHAnsi"/>
              </w:rPr>
            </w:pPr>
            <w:r w:rsidRPr="00795817">
              <w:rPr>
                <w:rFonts w:asciiTheme="minorHAnsi" w:hAnsiTheme="minorHAnsi" w:cstheme="minorHAnsi"/>
              </w:rPr>
              <w:t>Not from a national perspective.  The crucial point is wherever the service is provided it must assure confidentiality</w:t>
            </w:r>
            <w:r>
              <w:rPr>
                <w:rFonts w:asciiTheme="minorHAnsi" w:hAnsiTheme="minorHAnsi" w:cstheme="minorHAnsi"/>
              </w:rPr>
              <w:t xml:space="preserve">, </w:t>
            </w:r>
            <w:r w:rsidRPr="00795817">
              <w:rPr>
                <w:rFonts w:asciiTheme="minorHAnsi" w:hAnsiTheme="minorHAnsi" w:cstheme="minorHAnsi"/>
              </w:rPr>
              <w:t>without disruption and distraction</w:t>
            </w:r>
            <w:r>
              <w:rPr>
                <w:rFonts w:asciiTheme="minorHAnsi" w:hAnsiTheme="minorHAnsi" w:cstheme="minorHAnsi"/>
              </w:rPr>
              <w:t>.</w:t>
            </w:r>
          </w:p>
        </w:tc>
      </w:tr>
      <w:tr w:rsidR="006362A8" w:rsidRPr="00FB24C4" w14:paraId="700A1E68" w14:textId="77777777" w:rsidTr="00110792">
        <w:tc>
          <w:tcPr>
            <w:tcW w:w="675" w:type="dxa"/>
          </w:tcPr>
          <w:p w14:paraId="13B64EE7" w14:textId="31F173D8" w:rsidR="006362A8" w:rsidRPr="00FB24C4" w:rsidRDefault="00534DF5" w:rsidP="00782DE9">
            <w:pPr>
              <w:rPr>
                <w:rFonts w:cstheme="minorHAnsi"/>
              </w:rPr>
            </w:pPr>
            <w:r>
              <w:rPr>
                <w:rFonts w:cstheme="minorHAnsi"/>
              </w:rPr>
              <w:t>31</w:t>
            </w:r>
          </w:p>
        </w:tc>
        <w:tc>
          <w:tcPr>
            <w:tcW w:w="1726" w:type="dxa"/>
          </w:tcPr>
          <w:p w14:paraId="53FDBBEC" w14:textId="77777777" w:rsidR="006362A8" w:rsidRPr="00FB24C4" w:rsidRDefault="006362A8" w:rsidP="00782DE9">
            <w:pPr>
              <w:rPr>
                <w:rFonts w:cstheme="minorHAnsi"/>
              </w:rPr>
            </w:pPr>
            <w:r w:rsidRPr="00FB24C4">
              <w:rPr>
                <w:rFonts w:cstheme="minorHAnsi"/>
              </w:rPr>
              <w:t>Governance - setting</w:t>
            </w:r>
          </w:p>
        </w:tc>
        <w:tc>
          <w:tcPr>
            <w:tcW w:w="4115" w:type="dxa"/>
          </w:tcPr>
          <w:p w14:paraId="481F3BEE" w14:textId="77777777" w:rsidR="006362A8" w:rsidRPr="00FB24C4" w:rsidRDefault="006362A8" w:rsidP="00782DE9">
            <w:pPr>
              <w:widowControl w:val="0"/>
              <w:autoSpaceDE w:val="0"/>
              <w:autoSpaceDN w:val="0"/>
              <w:adjustRightInd w:val="0"/>
              <w:rPr>
                <w:rFonts w:cstheme="minorHAnsi"/>
              </w:rPr>
            </w:pPr>
            <w:r w:rsidRPr="00FB24C4">
              <w:rPr>
                <w:rFonts w:cstheme="minorHAnsi"/>
              </w:rPr>
              <w:t xml:space="preserve">Notwithstanding a requirement to ensure a confidential service without interruption, can a clinician (working from home, shielding) run a session from their own home setting? </w:t>
            </w:r>
          </w:p>
        </w:tc>
        <w:tc>
          <w:tcPr>
            <w:tcW w:w="7432" w:type="dxa"/>
          </w:tcPr>
          <w:p w14:paraId="714AE237" w14:textId="77777777" w:rsidR="006362A8" w:rsidRPr="00795817" w:rsidRDefault="006362A8" w:rsidP="00582FC9">
            <w:pPr>
              <w:rPr>
                <w:rFonts w:asciiTheme="minorHAnsi" w:hAnsiTheme="minorHAnsi" w:cstheme="minorHAnsi"/>
              </w:rPr>
            </w:pPr>
            <w:r w:rsidRPr="00795817">
              <w:rPr>
                <w:rFonts w:asciiTheme="minorHAnsi" w:hAnsiTheme="minorHAnsi" w:cstheme="minorHAnsi"/>
              </w:rPr>
              <w:t>One of the key advantages of using N</w:t>
            </w:r>
            <w:r>
              <w:rPr>
                <w:rFonts w:asciiTheme="minorHAnsi" w:hAnsiTheme="minorHAnsi" w:cstheme="minorHAnsi"/>
              </w:rPr>
              <w:t>ear</w:t>
            </w:r>
            <w:r w:rsidRPr="00795817">
              <w:rPr>
                <w:rFonts w:asciiTheme="minorHAnsi" w:hAnsiTheme="minorHAnsi" w:cstheme="minorHAnsi"/>
              </w:rPr>
              <w:t xml:space="preserve"> Me is it</w:t>
            </w:r>
            <w:r>
              <w:rPr>
                <w:rFonts w:asciiTheme="minorHAnsi" w:hAnsiTheme="minorHAnsi" w:cstheme="minorHAnsi"/>
              </w:rPr>
              <w:t xml:space="preserve"> can </w:t>
            </w:r>
            <w:r w:rsidRPr="00795817">
              <w:rPr>
                <w:rFonts w:asciiTheme="minorHAnsi" w:hAnsiTheme="minorHAnsi" w:cstheme="minorHAnsi"/>
              </w:rPr>
              <w:t>support people working from home including shielding.   The crucial point</w:t>
            </w:r>
            <w:r>
              <w:rPr>
                <w:rFonts w:asciiTheme="minorHAnsi" w:hAnsiTheme="minorHAnsi" w:cstheme="minorHAnsi"/>
              </w:rPr>
              <w:t>, as you note,</w:t>
            </w:r>
            <w:r w:rsidRPr="00795817">
              <w:rPr>
                <w:rFonts w:asciiTheme="minorHAnsi" w:hAnsiTheme="minorHAnsi" w:cstheme="minorHAnsi"/>
              </w:rPr>
              <w:t xml:space="preserve"> is wherever the service is provided it must assure confidentiality</w:t>
            </w:r>
            <w:r>
              <w:rPr>
                <w:rFonts w:asciiTheme="minorHAnsi" w:hAnsiTheme="minorHAnsi" w:cstheme="minorHAnsi"/>
              </w:rPr>
              <w:t xml:space="preserve">, </w:t>
            </w:r>
            <w:r w:rsidRPr="00795817">
              <w:rPr>
                <w:rFonts w:asciiTheme="minorHAnsi" w:hAnsiTheme="minorHAnsi" w:cstheme="minorHAnsi"/>
              </w:rPr>
              <w:t>without disruption and distraction.</w:t>
            </w:r>
          </w:p>
          <w:p w14:paraId="60D54021" w14:textId="77777777" w:rsidR="006362A8" w:rsidRPr="00795817" w:rsidRDefault="006362A8" w:rsidP="00582FC9">
            <w:pPr>
              <w:rPr>
                <w:rFonts w:asciiTheme="minorHAnsi" w:hAnsiTheme="minorHAnsi" w:cstheme="minorHAnsi"/>
              </w:rPr>
            </w:pPr>
          </w:p>
        </w:tc>
      </w:tr>
      <w:tr w:rsidR="006362A8" w:rsidRPr="00FB24C4" w14:paraId="7F1A0978" w14:textId="77777777" w:rsidTr="00110792">
        <w:tc>
          <w:tcPr>
            <w:tcW w:w="675" w:type="dxa"/>
          </w:tcPr>
          <w:p w14:paraId="4F3D759D" w14:textId="722E7AF6" w:rsidR="006362A8" w:rsidRPr="00FB24C4" w:rsidRDefault="00534DF5" w:rsidP="00782DE9">
            <w:pPr>
              <w:rPr>
                <w:rFonts w:cstheme="minorHAnsi"/>
              </w:rPr>
            </w:pPr>
            <w:r>
              <w:rPr>
                <w:rFonts w:cstheme="minorHAnsi"/>
              </w:rPr>
              <w:lastRenderedPageBreak/>
              <w:t>32</w:t>
            </w:r>
          </w:p>
        </w:tc>
        <w:tc>
          <w:tcPr>
            <w:tcW w:w="1726" w:type="dxa"/>
          </w:tcPr>
          <w:p w14:paraId="03D5EF5E" w14:textId="77777777" w:rsidR="006362A8" w:rsidRPr="00FB24C4" w:rsidRDefault="006362A8" w:rsidP="00782DE9">
            <w:pPr>
              <w:rPr>
                <w:rFonts w:cstheme="minorHAnsi"/>
              </w:rPr>
            </w:pPr>
            <w:r w:rsidRPr="00FB24C4">
              <w:rPr>
                <w:rFonts w:cstheme="minorHAnsi"/>
              </w:rPr>
              <w:t xml:space="preserve">Governance – social media </w:t>
            </w:r>
          </w:p>
        </w:tc>
        <w:tc>
          <w:tcPr>
            <w:tcW w:w="4115" w:type="dxa"/>
          </w:tcPr>
          <w:p w14:paraId="414C88C5" w14:textId="77777777" w:rsidR="006362A8" w:rsidRPr="00FB24C4" w:rsidRDefault="006362A8" w:rsidP="00782DE9">
            <w:pPr>
              <w:widowControl w:val="0"/>
              <w:autoSpaceDE w:val="0"/>
              <w:autoSpaceDN w:val="0"/>
              <w:adjustRightInd w:val="0"/>
              <w:rPr>
                <w:rFonts w:cstheme="minorHAnsi"/>
              </w:rPr>
            </w:pPr>
            <w:r w:rsidRPr="00FB24C4">
              <w:rPr>
                <w:rFonts w:cstheme="minorHAnsi"/>
              </w:rPr>
              <w:t>Where do we stand if one of our consultations ends up on social media/online without permission?</w:t>
            </w:r>
          </w:p>
        </w:tc>
        <w:tc>
          <w:tcPr>
            <w:tcW w:w="7432" w:type="dxa"/>
          </w:tcPr>
          <w:p w14:paraId="3027BA12" w14:textId="77777777" w:rsidR="006362A8" w:rsidRPr="006362A8" w:rsidRDefault="006362A8" w:rsidP="00782DE9">
            <w:pPr>
              <w:rPr>
                <w:rFonts w:asciiTheme="minorHAnsi" w:hAnsiTheme="minorHAnsi" w:cstheme="minorHAnsi"/>
              </w:rPr>
            </w:pPr>
            <w:r w:rsidRPr="006362A8">
              <w:rPr>
                <w:rFonts w:asciiTheme="minorHAnsi" w:hAnsiTheme="minorHAnsi" w:cstheme="minorHAnsi"/>
              </w:rPr>
              <w:t>Professional bodies and boards will have social media guidance. To turn it around where would you stand if that happened for other appointment types, phone calls, clinical letters, emails.  The same principles should apply.</w:t>
            </w:r>
          </w:p>
        </w:tc>
      </w:tr>
      <w:tr w:rsidR="006362A8" w:rsidRPr="00FB24C4" w14:paraId="0A4567BA" w14:textId="77777777" w:rsidTr="00110792">
        <w:tc>
          <w:tcPr>
            <w:tcW w:w="675" w:type="dxa"/>
          </w:tcPr>
          <w:p w14:paraId="24EA44FE" w14:textId="5CDAA599" w:rsidR="006362A8" w:rsidRPr="00FB24C4" w:rsidRDefault="00534DF5" w:rsidP="00782DE9">
            <w:pPr>
              <w:rPr>
                <w:rFonts w:cstheme="minorHAnsi"/>
              </w:rPr>
            </w:pPr>
            <w:r>
              <w:rPr>
                <w:rFonts w:cstheme="minorHAnsi"/>
              </w:rPr>
              <w:t>33</w:t>
            </w:r>
          </w:p>
        </w:tc>
        <w:tc>
          <w:tcPr>
            <w:tcW w:w="1726" w:type="dxa"/>
          </w:tcPr>
          <w:p w14:paraId="4A659C9D" w14:textId="77777777" w:rsidR="006362A8" w:rsidRPr="00FB24C4" w:rsidRDefault="006362A8" w:rsidP="00782DE9">
            <w:pPr>
              <w:rPr>
                <w:rFonts w:cstheme="minorHAnsi"/>
              </w:rPr>
            </w:pPr>
            <w:r w:rsidRPr="00FB24C4">
              <w:rPr>
                <w:rFonts w:cstheme="minorHAnsi"/>
              </w:rPr>
              <w:t xml:space="preserve">Governance – students </w:t>
            </w:r>
          </w:p>
        </w:tc>
        <w:tc>
          <w:tcPr>
            <w:tcW w:w="4115" w:type="dxa"/>
          </w:tcPr>
          <w:p w14:paraId="373612CB" w14:textId="77777777" w:rsidR="006362A8" w:rsidRPr="00FB24C4" w:rsidRDefault="006362A8" w:rsidP="00782DE9">
            <w:pPr>
              <w:widowControl w:val="0"/>
              <w:autoSpaceDE w:val="0"/>
              <w:autoSpaceDN w:val="0"/>
              <w:adjustRightInd w:val="0"/>
              <w:rPr>
                <w:rFonts w:cstheme="minorHAnsi"/>
              </w:rPr>
            </w:pPr>
            <w:r w:rsidRPr="00FB24C4">
              <w:rPr>
                <w:rFonts w:cstheme="minorHAnsi"/>
              </w:rPr>
              <w:t>How do you address the governance issues of students being invited into the consultation?</w:t>
            </w:r>
          </w:p>
        </w:tc>
        <w:tc>
          <w:tcPr>
            <w:tcW w:w="7432" w:type="dxa"/>
          </w:tcPr>
          <w:p w14:paraId="307BD4D5" w14:textId="77777777" w:rsidR="006362A8" w:rsidRDefault="006362A8" w:rsidP="00782DE9">
            <w:pPr>
              <w:rPr>
                <w:rFonts w:asciiTheme="minorHAnsi" w:hAnsiTheme="minorHAnsi" w:cstheme="minorHAnsi"/>
              </w:rPr>
            </w:pPr>
            <w:r>
              <w:rPr>
                <w:rFonts w:asciiTheme="minorHAnsi" w:hAnsiTheme="minorHAnsi" w:cstheme="minorHAnsi"/>
              </w:rPr>
              <w:t xml:space="preserve">If student at home the governance should be the same as for anyone working at home need to be able to assure confidentiality. </w:t>
            </w:r>
          </w:p>
          <w:p w14:paraId="19A0B61D" w14:textId="77777777" w:rsidR="006362A8" w:rsidRPr="00BA5524" w:rsidRDefault="006362A8" w:rsidP="00782DE9">
            <w:pPr>
              <w:rPr>
                <w:rFonts w:asciiTheme="minorHAnsi" w:hAnsiTheme="minorHAnsi" w:cstheme="minorHAnsi"/>
              </w:rPr>
            </w:pPr>
          </w:p>
          <w:p w14:paraId="45773BFE" w14:textId="77777777" w:rsidR="006362A8" w:rsidRPr="00BA5524" w:rsidRDefault="006362A8" w:rsidP="00782DE9">
            <w:pPr>
              <w:rPr>
                <w:rFonts w:asciiTheme="minorHAnsi" w:hAnsiTheme="minorHAnsi" w:cstheme="minorHAnsi"/>
              </w:rPr>
            </w:pPr>
            <w:r w:rsidRPr="00BA5524">
              <w:rPr>
                <w:rFonts w:asciiTheme="minorHAnsi" w:hAnsiTheme="minorHAnsi" w:cstheme="minorHAnsi"/>
              </w:rPr>
              <w:t>Follow up “</w:t>
            </w:r>
            <w:r w:rsidRPr="00EC17B9">
              <w:rPr>
                <w:rFonts w:asciiTheme="minorHAnsi" w:hAnsiTheme="minorHAnsi" w:cstheme="minorHAnsi"/>
                <w:i/>
                <w:iCs/>
              </w:rPr>
              <w:t>We have had a lot of queries from practice about students joining a near me consultation – the student will be working virtually and so will be in their student accommodation where we cannot monitor who else is in the room / listening etc Some placement providers deem this acceptable (one organisation is doing teams consultations and allowing students to join remotely).”</w:t>
            </w:r>
          </w:p>
        </w:tc>
      </w:tr>
      <w:tr w:rsidR="006362A8" w:rsidRPr="00FB24C4" w14:paraId="2DDFAA33" w14:textId="77777777" w:rsidTr="00110792">
        <w:tc>
          <w:tcPr>
            <w:tcW w:w="675" w:type="dxa"/>
          </w:tcPr>
          <w:p w14:paraId="23A905FE" w14:textId="38927155" w:rsidR="006362A8" w:rsidRPr="00FB24C4" w:rsidRDefault="00534DF5" w:rsidP="00782DE9">
            <w:pPr>
              <w:rPr>
                <w:rFonts w:cstheme="minorHAnsi"/>
              </w:rPr>
            </w:pPr>
            <w:r>
              <w:rPr>
                <w:rFonts w:cstheme="minorHAnsi"/>
              </w:rPr>
              <w:t>34</w:t>
            </w:r>
          </w:p>
        </w:tc>
        <w:tc>
          <w:tcPr>
            <w:tcW w:w="1726" w:type="dxa"/>
          </w:tcPr>
          <w:p w14:paraId="26579653" w14:textId="77777777" w:rsidR="006362A8" w:rsidRPr="00FB24C4" w:rsidRDefault="006362A8" w:rsidP="00782DE9">
            <w:pPr>
              <w:rPr>
                <w:rFonts w:cstheme="minorHAnsi"/>
              </w:rPr>
            </w:pPr>
            <w:r w:rsidRPr="00FB24C4">
              <w:rPr>
                <w:rFonts w:cstheme="minorHAnsi"/>
              </w:rPr>
              <w:t>Governance- ownership</w:t>
            </w:r>
          </w:p>
        </w:tc>
        <w:tc>
          <w:tcPr>
            <w:tcW w:w="4115" w:type="dxa"/>
          </w:tcPr>
          <w:p w14:paraId="092EB8B6" w14:textId="77777777" w:rsidR="006362A8" w:rsidRPr="00FB24C4" w:rsidRDefault="006362A8" w:rsidP="00782DE9">
            <w:pPr>
              <w:widowControl w:val="0"/>
              <w:autoSpaceDE w:val="0"/>
              <w:autoSpaceDN w:val="0"/>
              <w:adjustRightInd w:val="0"/>
              <w:rPr>
                <w:rFonts w:cstheme="minorHAnsi"/>
              </w:rPr>
            </w:pPr>
            <w:r w:rsidRPr="00FB24C4">
              <w:rPr>
                <w:rFonts w:cstheme="minorHAnsi"/>
              </w:rPr>
              <w:t>Regarding clinical governance and safety netting- Should clinical governance and safety netting be implemented by each profession separately or by NES regarding Near Me?</w:t>
            </w:r>
          </w:p>
        </w:tc>
        <w:tc>
          <w:tcPr>
            <w:tcW w:w="7432" w:type="dxa"/>
          </w:tcPr>
          <w:p w14:paraId="6070C753" w14:textId="77777777" w:rsidR="006362A8" w:rsidRDefault="006362A8" w:rsidP="00F81A71">
            <w:r>
              <w:t xml:space="preserve">There have been questions on governance and the Near Me leads and oversight group will need to look at these.  But from first principles, Near Me appointment should go through local governance processes as with any other appointments albeit there might be a component that requires national input. </w:t>
            </w:r>
          </w:p>
          <w:p w14:paraId="619BB79B" w14:textId="77777777" w:rsidR="006362A8" w:rsidRPr="00FB24C4" w:rsidRDefault="006362A8" w:rsidP="00782DE9">
            <w:pPr>
              <w:rPr>
                <w:rFonts w:cstheme="minorHAnsi"/>
              </w:rPr>
            </w:pPr>
          </w:p>
        </w:tc>
      </w:tr>
      <w:tr w:rsidR="006362A8" w:rsidRPr="00FB24C4" w14:paraId="690B700F" w14:textId="77777777" w:rsidTr="00110792">
        <w:tc>
          <w:tcPr>
            <w:tcW w:w="675" w:type="dxa"/>
          </w:tcPr>
          <w:p w14:paraId="789127C9" w14:textId="17CC13C2" w:rsidR="006362A8" w:rsidRPr="00FB24C4" w:rsidRDefault="00534DF5" w:rsidP="00782DE9">
            <w:pPr>
              <w:rPr>
                <w:rFonts w:cstheme="minorHAnsi"/>
              </w:rPr>
            </w:pPr>
            <w:r>
              <w:rPr>
                <w:rFonts w:cstheme="minorHAnsi"/>
              </w:rPr>
              <w:t>35</w:t>
            </w:r>
          </w:p>
        </w:tc>
        <w:tc>
          <w:tcPr>
            <w:tcW w:w="1726" w:type="dxa"/>
          </w:tcPr>
          <w:p w14:paraId="73B0523D" w14:textId="77777777" w:rsidR="006362A8" w:rsidRPr="00FB24C4" w:rsidRDefault="006362A8" w:rsidP="00782DE9">
            <w:pPr>
              <w:rPr>
                <w:rFonts w:cstheme="minorHAnsi"/>
              </w:rPr>
            </w:pPr>
            <w:r w:rsidRPr="00FB24C4">
              <w:rPr>
                <w:rFonts w:cstheme="minorHAnsi"/>
              </w:rPr>
              <w:t>Group work</w:t>
            </w:r>
          </w:p>
        </w:tc>
        <w:tc>
          <w:tcPr>
            <w:tcW w:w="4115" w:type="dxa"/>
          </w:tcPr>
          <w:p w14:paraId="4E4FD0B1" w14:textId="77777777" w:rsidR="006362A8" w:rsidRPr="00FB24C4" w:rsidRDefault="006362A8" w:rsidP="00782DE9">
            <w:pPr>
              <w:widowControl w:val="0"/>
              <w:autoSpaceDE w:val="0"/>
              <w:autoSpaceDN w:val="0"/>
              <w:adjustRightInd w:val="0"/>
              <w:rPr>
                <w:rFonts w:cstheme="minorHAnsi"/>
              </w:rPr>
            </w:pPr>
            <w:r w:rsidRPr="00FB24C4">
              <w:rPr>
                <w:rFonts w:cstheme="minorHAnsi"/>
              </w:rPr>
              <w:t>Any feedback on clinician experience of using Near me for group work?</w:t>
            </w:r>
          </w:p>
        </w:tc>
        <w:tc>
          <w:tcPr>
            <w:tcW w:w="7432" w:type="dxa"/>
          </w:tcPr>
          <w:p w14:paraId="6705EABE" w14:textId="77777777" w:rsidR="006362A8" w:rsidRPr="008C64A3" w:rsidRDefault="006362A8" w:rsidP="00782DE9">
            <w:pPr>
              <w:rPr>
                <w:rFonts w:asciiTheme="minorHAnsi" w:hAnsiTheme="minorHAnsi" w:cstheme="minorHAnsi"/>
              </w:rPr>
            </w:pPr>
            <w:r w:rsidRPr="008C64A3">
              <w:rPr>
                <w:rFonts w:asciiTheme="minorHAnsi" w:hAnsiTheme="minorHAnsi" w:cstheme="minorHAnsi"/>
              </w:rPr>
              <w:t xml:space="preserve">The simple answer to this is that Near Me does not lend itself for Groups work. It can support up to </w:t>
            </w:r>
            <w:r>
              <w:rPr>
                <w:rFonts w:asciiTheme="minorHAnsi" w:hAnsiTheme="minorHAnsi" w:cstheme="minorHAnsi"/>
              </w:rPr>
              <w:t>four</w:t>
            </w:r>
            <w:r w:rsidRPr="008C64A3">
              <w:rPr>
                <w:rFonts w:asciiTheme="minorHAnsi" w:hAnsiTheme="minorHAnsi" w:cstheme="minorHAnsi"/>
              </w:rPr>
              <w:t xml:space="preserve"> or five people</w:t>
            </w:r>
            <w:r>
              <w:rPr>
                <w:rFonts w:asciiTheme="minorHAnsi" w:hAnsiTheme="minorHAnsi" w:cstheme="minorHAnsi"/>
              </w:rPr>
              <w:t xml:space="preserve"> </w:t>
            </w:r>
            <w:r w:rsidRPr="008C64A3">
              <w:rPr>
                <w:rFonts w:asciiTheme="minorHAnsi" w:hAnsiTheme="minorHAnsi" w:cstheme="minorHAnsi"/>
              </w:rPr>
              <w:t>with one to three optimal.  There is a need for a platform to support Group</w:t>
            </w:r>
            <w:r>
              <w:rPr>
                <w:rFonts w:asciiTheme="minorHAnsi" w:hAnsiTheme="minorHAnsi" w:cstheme="minorHAnsi"/>
              </w:rPr>
              <w:t xml:space="preserve"> </w:t>
            </w:r>
            <w:r w:rsidRPr="008C64A3">
              <w:rPr>
                <w:rFonts w:asciiTheme="minorHAnsi" w:hAnsiTheme="minorHAnsi" w:cstheme="minorHAnsi"/>
              </w:rPr>
              <w:t>work, but an ideal solution has not been found.  Some are using Teams (including south of the Border).  There are some security and confidentiality issues that have not been fully resolved.  Work is ongoing to compare options before a decision on procurement is arrived at.</w:t>
            </w:r>
          </w:p>
        </w:tc>
      </w:tr>
      <w:tr w:rsidR="006362A8" w:rsidRPr="00FB24C4" w14:paraId="6362B0A3" w14:textId="77777777" w:rsidTr="00110792">
        <w:tc>
          <w:tcPr>
            <w:tcW w:w="675" w:type="dxa"/>
          </w:tcPr>
          <w:p w14:paraId="76D6E502" w14:textId="35FCFA5C" w:rsidR="006362A8" w:rsidRPr="00FB24C4" w:rsidRDefault="00534DF5" w:rsidP="00782DE9">
            <w:pPr>
              <w:rPr>
                <w:rFonts w:cstheme="minorHAnsi"/>
              </w:rPr>
            </w:pPr>
            <w:r>
              <w:rPr>
                <w:rFonts w:cstheme="minorHAnsi"/>
              </w:rPr>
              <w:t>36</w:t>
            </w:r>
          </w:p>
        </w:tc>
        <w:tc>
          <w:tcPr>
            <w:tcW w:w="1726" w:type="dxa"/>
          </w:tcPr>
          <w:p w14:paraId="2D1C7DB5" w14:textId="77777777" w:rsidR="006362A8" w:rsidRPr="00FB24C4" w:rsidRDefault="006362A8" w:rsidP="00782DE9">
            <w:pPr>
              <w:rPr>
                <w:rFonts w:cstheme="minorHAnsi"/>
              </w:rPr>
            </w:pPr>
            <w:r w:rsidRPr="00FB24C4">
              <w:rPr>
                <w:rFonts w:cstheme="minorHAnsi"/>
              </w:rPr>
              <w:t>Group work</w:t>
            </w:r>
          </w:p>
        </w:tc>
        <w:tc>
          <w:tcPr>
            <w:tcW w:w="4115" w:type="dxa"/>
          </w:tcPr>
          <w:p w14:paraId="390F4586" w14:textId="77777777" w:rsidR="006362A8" w:rsidRPr="00FB24C4" w:rsidRDefault="006362A8" w:rsidP="00782DE9">
            <w:pPr>
              <w:widowControl w:val="0"/>
              <w:autoSpaceDE w:val="0"/>
              <w:autoSpaceDN w:val="0"/>
              <w:adjustRightInd w:val="0"/>
              <w:rPr>
                <w:rFonts w:cstheme="minorHAnsi"/>
              </w:rPr>
            </w:pPr>
            <w:r w:rsidRPr="00FB24C4">
              <w:rPr>
                <w:rFonts w:cstheme="minorHAnsi"/>
              </w:rPr>
              <w:t>Anyone had experience of delivery groupwork to a small group using?</w:t>
            </w:r>
          </w:p>
        </w:tc>
        <w:tc>
          <w:tcPr>
            <w:tcW w:w="7432" w:type="dxa"/>
          </w:tcPr>
          <w:p w14:paraId="19EAE512" w14:textId="77777777" w:rsidR="006362A8" w:rsidRPr="00FB24C4" w:rsidRDefault="006362A8" w:rsidP="00782DE9">
            <w:pPr>
              <w:rPr>
                <w:rFonts w:cstheme="minorHAnsi"/>
              </w:rPr>
            </w:pPr>
            <w:r>
              <w:t>Near Me can support up to a maximum of five but it is not really designed for group work and its optimal with one to three.  Work is ongoing to try and find a solution for groups small and big.  Work is ongoing prior to procuring a system.</w:t>
            </w:r>
          </w:p>
        </w:tc>
      </w:tr>
      <w:tr w:rsidR="006362A8" w:rsidRPr="00FB24C4" w14:paraId="27DE15B6" w14:textId="77777777" w:rsidTr="00110792">
        <w:tc>
          <w:tcPr>
            <w:tcW w:w="675" w:type="dxa"/>
          </w:tcPr>
          <w:p w14:paraId="5C1F59E5" w14:textId="16E054BD" w:rsidR="006362A8" w:rsidRPr="00FB24C4" w:rsidRDefault="00534DF5" w:rsidP="00782DE9">
            <w:pPr>
              <w:rPr>
                <w:rFonts w:cstheme="minorHAnsi"/>
              </w:rPr>
            </w:pPr>
            <w:r>
              <w:rPr>
                <w:rFonts w:cstheme="minorHAnsi"/>
              </w:rPr>
              <w:t>37</w:t>
            </w:r>
          </w:p>
        </w:tc>
        <w:tc>
          <w:tcPr>
            <w:tcW w:w="1726" w:type="dxa"/>
          </w:tcPr>
          <w:p w14:paraId="39C8899F" w14:textId="77777777" w:rsidR="006362A8" w:rsidRPr="00FB24C4" w:rsidRDefault="006362A8" w:rsidP="00782DE9">
            <w:pPr>
              <w:rPr>
                <w:rFonts w:cstheme="minorHAnsi"/>
              </w:rPr>
            </w:pPr>
            <w:r w:rsidRPr="00FB24C4">
              <w:rPr>
                <w:rFonts w:cstheme="minorHAnsi"/>
              </w:rPr>
              <w:t>Group work</w:t>
            </w:r>
          </w:p>
        </w:tc>
        <w:tc>
          <w:tcPr>
            <w:tcW w:w="4115" w:type="dxa"/>
          </w:tcPr>
          <w:p w14:paraId="5D547406" w14:textId="77777777" w:rsidR="006362A8" w:rsidRPr="00FB24C4" w:rsidRDefault="006362A8" w:rsidP="00782DE9">
            <w:pPr>
              <w:widowControl w:val="0"/>
              <w:autoSpaceDE w:val="0"/>
              <w:autoSpaceDN w:val="0"/>
              <w:adjustRightInd w:val="0"/>
              <w:rPr>
                <w:rFonts w:cstheme="minorHAnsi"/>
              </w:rPr>
            </w:pPr>
            <w:r w:rsidRPr="00FB24C4">
              <w:rPr>
                <w:rFonts w:cstheme="minorHAnsi"/>
              </w:rPr>
              <w:t>I am using near me daily on an individual client basis, with great success. I wondered if you have thoughts about the delivery of group work?</w:t>
            </w:r>
          </w:p>
        </w:tc>
        <w:tc>
          <w:tcPr>
            <w:tcW w:w="7432" w:type="dxa"/>
          </w:tcPr>
          <w:p w14:paraId="0BF3ED2A" w14:textId="77777777" w:rsidR="006362A8" w:rsidRPr="008C64A3" w:rsidRDefault="006362A8" w:rsidP="00345539">
            <w:pPr>
              <w:rPr>
                <w:rFonts w:asciiTheme="minorHAnsi" w:hAnsiTheme="minorHAnsi" w:cstheme="minorHAnsi"/>
                <w:color w:val="FF0000"/>
              </w:rPr>
            </w:pPr>
            <w:r w:rsidRPr="00345539">
              <w:rPr>
                <w:rFonts w:asciiTheme="minorHAnsi" w:hAnsiTheme="minorHAnsi" w:cstheme="minorHAnsi"/>
                <w:lang w:eastAsia="en-GB"/>
              </w:rPr>
              <w:t>Near Me not appropriate but certainly is now one of the things being regularly requested. Work ongoing to find a solution</w:t>
            </w:r>
            <w:r>
              <w:rPr>
                <w:rFonts w:asciiTheme="minorHAnsi" w:hAnsiTheme="minorHAnsi" w:cstheme="minorHAnsi"/>
                <w:color w:val="FF0000"/>
                <w:lang w:eastAsia="en-GB"/>
              </w:rPr>
              <w:t>.</w:t>
            </w:r>
            <w:r w:rsidRPr="008C64A3">
              <w:rPr>
                <w:rFonts w:asciiTheme="minorHAnsi" w:hAnsiTheme="minorHAnsi" w:cstheme="minorHAnsi"/>
                <w:color w:val="FF0000"/>
                <w:lang w:eastAsia="en-GB"/>
              </w:rPr>
              <w:t> </w:t>
            </w:r>
          </w:p>
        </w:tc>
      </w:tr>
      <w:tr w:rsidR="006362A8" w:rsidRPr="00345539" w14:paraId="1A64EF95" w14:textId="77777777" w:rsidTr="00110792">
        <w:tc>
          <w:tcPr>
            <w:tcW w:w="675" w:type="dxa"/>
          </w:tcPr>
          <w:p w14:paraId="0DF3BC77" w14:textId="50A9EAE3" w:rsidR="006362A8" w:rsidRPr="00345539" w:rsidRDefault="00534DF5" w:rsidP="00782DE9">
            <w:pPr>
              <w:rPr>
                <w:rFonts w:cstheme="minorHAnsi"/>
              </w:rPr>
            </w:pPr>
            <w:r>
              <w:rPr>
                <w:rFonts w:cstheme="minorHAnsi"/>
              </w:rPr>
              <w:t>38</w:t>
            </w:r>
          </w:p>
        </w:tc>
        <w:tc>
          <w:tcPr>
            <w:tcW w:w="1726" w:type="dxa"/>
          </w:tcPr>
          <w:p w14:paraId="5A91D06F" w14:textId="77777777" w:rsidR="006362A8" w:rsidRPr="00345539" w:rsidRDefault="006362A8" w:rsidP="00782DE9">
            <w:pPr>
              <w:rPr>
                <w:rFonts w:cstheme="minorHAnsi"/>
              </w:rPr>
            </w:pPr>
            <w:r w:rsidRPr="00345539">
              <w:rPr>
                <w:rFonts w:cstheme="minorHAnsi"/>
              </w:rPr>
              <w:t>Group work</w:t>
            </w:r>
          </w:p>
        </w:tc>
        <w:tc>
          <w:tcPr>
            <w:tcW w:w="4115" w:type="dxa"/>
          </w:tcPr>
          <w:p w14:paraId="26F61CCD" w14:textId="77777777" w:rsidR="006362A8" w:rsidRPr="00345539" w:rsidRDefault="006362A8" w:rsidP="00782DE9">
            <w:pPr>
              <w:widowControl w:val="0"/>
              <w:autoSpaceDE w:val="0"/>
              <w:autoSpaceDN w:val="0"/>
              <w:adjustRightInd w:val="0"/>
              <w:rPr>
                <w:rFonts w:cstheme="minorHAnsi"/>
              </w:rPr>
            </w:pPr>
            <w:bookmarkStart w:id="8" w:name="_Hlk51855690"/>
            <w:r w:rsidRPr="00345539">
              <w:rPr>
                <w:rFonts w:cstheme="minorHAnsi"/>
              </w:rPr>
              <w:t>There are still difficulties in accessing a video conference platform for conducting groups is near me looking at this</w:t>
            </w:r>
            <w:bookmarkEnd w:id="8"/>
            <w:r w:rsidRPr="00345539">
              <w:rPr>
                <w:rFonts w:cstheme="minorHAnsi"/>
              </w:rPr>
              <w:t>?</w:t>
            </w:r>
          </w:p>
        </w:tc>
        <w:tc>
          <w:tcPr>
            <w:tcW w:w="7432" w:type="dxa"/>
          </w:tcPr>
          <w:p w14:paraId="4ABB9C38" w14:textId="77777777" w:rsidR="006362A8" w:rsidRPr="00345539" w:rsidRDefault="006362A8" w:rsidP="00782DE9">
            <w:pPr>
              <w:rPr>
                <w:rFonts w:asciiTheme="minorHAnsi" w:hAnsiTheme="minorHAnsi" w:cstheme="minorHAnsi"/>
              </w:rPr>
            </w:pPr>
            <w:r w:rsidRPr="00345539">
              <w:rPr>
                <w:rFonts w:asciiTheme="minorHAnsi" w:hAnsiTheme="minorHAnsi" w:cstheme="minorHAnsi"/>
              </w:rPr>
              <w:t>Near Me can support up to a maximum of five but it is not designed for group work and its optimal with one to three.  Work is ongoing to try and find a solution.</w:t>
            </w:r>
          </w:p>
        </w:tc>
      </w:tr>
      <w:tr w:rsidR="006362A8" w:rsidRPr="00FB24C4" w14:paraId="607817C7" w14:textId="77777777" w:rsidTr="00110792">
        <w:tc>
          <w:tcPr>
            <w:tcW w:w="675" w:type="dxa"/>
          </w:tcPr>
          <w:p w14:paraId="2D47D570" w14:textId="4BD9720B" w:rsidR="006362A8" w:rsidRPr="00FB24C4" w:rsidRDefault="00534DF5" w:rsidP="00782DE9">
            <w:pPr>
              <w:rPr>
                <w:rFonts w:cstheme="minorHAnsi"/>
              </w:rPr>
            </w:pPr>
            <w:r>
              <w:rPr>
                <w:rFonts w:cstheme="minorHAnsi"/>
              </w:rPr>
              <w:lastRenderedPageBreak/>
              <w:t>39</w:t>
            </w:r>
          </w:p>
        </w:tc>
        <w:tc>
          <w:tcPr>
            <w:tcW w:w="1726" w:type="dxa"/>
          </w:tcPr>
          <w:p w14:paraId="37D3E6E8" w14:textId="77777777" w:rsidR="006362A8" w:rsidRPr="00FB24C4" w:rsidRDefault="006362A8" w:rsidP="00782DE9">
            <w:pPr>
              <w:rPr>
                <w:rFonts w:cstheme="minorHAnsi"/>
              </w:rPr>
            </w:pPr>
            <w:r w:rsidRPr="00FB24C4">
              <w:rPr>
                <w:rFonts w:cstheme="minorHAnsi"/>
              </w:rPr>
              <w:t>Group work</w:t>
            </w:r>
          </w:p>
        </w:tc>
        <w:tc>
          <w:tcPr>
            <w:tcW w:w="4115" w:type="dxa"/>
          </w:tcPr>
          <w:p w14:paraId="574E151E" w14:textId="77777777" w:rsidR="006362A8" w:rsidRPr="00FB24C4" w:rsidRDefault="006362A8" w:rsidP="00782DE9">
            <w:pPr>
              <w:widowControl w:val="0"/>
              <w:autoSpaceDE w:val="0"/>
              <w:autoSpaceDN w:val="0"/>
              <w:adjustRightInd w:val="0"/>
              <w:rPr>
                <w:rFonts w:cstheme="minorHAnsi"/>
              </w:rPr>
            </w:pPr>
            <w:r w:rsidRPr="00FB24C4">
              <w:rPr>
                <w:rFonts w:cstheme="minorHAnsi"/>
              </w:rPr>
              <w:t xml:space="preserve">What is being used for patient group sessions? Near Me/ Attend Anywhere is not suitable for this much needed functionality. </w:t>
            </w:r>
          </w:p>
        </w:tc>
        <w:tc>
          <w:tcPr>
            <w:tcW w:w="7432" w:type="dxa"/>
          </w:tcPr>
          <w:p w14:paraId="698CFAA2" w14:textId="77777777" w:rsidR="006362A8" w:rsidRPr="00EC17B9" w:rsidRDefault="006362A8" w:rsidP="00782DE9">
            <w:pPr>
              <w:rPr>
                <w:rFonts w:asciiTheme="minorHAnsi" w:hAnsiTheme="minorHAnsi" w:cstheme="minorHAnsi"/>
              </w:rPr>
            </w:pPr>
            <w:r w:rsidRPr="00EC17B9">
              <w:rPr>
                <w:rFonts w:asciiTheme="minorHAnsi" w:hAnsiTheme="minorHAnsi" w:cstheme="minorHAnsi"/>
              </w:rPr>
              <w:t>Agree.  Near Me can support up to a maximum of five but it is not designed for group work and its optimal with one to three.  Work is ongoing to try and find a solution.</w:t>
            </w:r>
          </w:p>
        </w:tc>
      </w:tr>
      <w:tr w:rsidR="006362A8" w:rsidRPr="00FB24C4" w14:paraId="25AAFD8F" w14:textId="77777777" w:rsidTr="00110792">
        <w:tc>
          <w:tcPr>
            <w:tcW w:w="675" w:type="dxa"/>
          </w:tcPr>
          <w:p w14:paraId="7A3521F4" w14:textId="3CF5B3FB" w:rsidR="006362A8" w:rsidRPr="00FB24C4" w:rsidRDefault="00534DF5" w:rsidP="00782DE9">
            <w:pPr>
              <w:rPr>
                <w:rFonts w:cstheme="minorHAnsi"/>
              </w:rPr>
            </w:pPr>
            <w:r>
              <w:rPr>
                <w:rFonts w:cstheme="minorHAnsi"/>
              </w:rPr>
              <w:t>40</w:t>
            </w:r>
          </w:p>
        </w:tc>
        <w:tc>
          <w:tcPr>
            <w:tcW w:w="1726" w:type="dxa"/>
          </w:tcPr>
          <w:p w14:paraId="636486B9" w14:textId="77777777" w:rsidR="006362A8" w:rsidRPr="00FB24C4" w:rsidRDefault="006362A8" w:rsidP="00782DE9">
            <w:pPr>
              <w:rPr>
                <w:rFonts w:cstheme="minorHAnsi"/>
              </w:rPr>
            </w:pPr>
            <w:r w:rsidRPr="00FB24C4">
              <w:rPr>
                <w:rFonts w:cstheme="minorHAnsi"/>
              </w:rPr>
              <w:t>Groups - Virtual support</w:t>
            </w:r>
          </w:p>
        </w:tc>
        <w:tc>
          <w:tcPr>
            <w:tcW w:w="4115" w:type="dxa"/>
          </w:tcPr>
          <w:p w14:paraId="2291556E" w14:textId="77777777" w:rsidR="006362A8" w:rsidRPr="00FB24C4" w:rsidRDefault="006362A8" w:rsidP="00782DE9">
            <w:pPr>
              <w:widowControl w:val="0"/>
              <w:autoSpaceDE w:val="0"/>
              <w:autoSpaceDN w:val="0"/>
              <w:adjustRightInd w:val="0"/>
              <w:rPr>
                <w:rFonts w:cstheme="minorHAnsi"/>
              </w:rPr>
            </w:pPr>
            <w:r w:rsidRPr="00FB24C4">
              <w:rPr>
                <w:rFonts w:cstheme="minorHAnsi"/>
              </w:rPr>
              <w:t xml:space="preserve">Would near me facilitate a virtual support group? </w:t>
            </w:r>
          </w:p>
        </w:tc>
        <w:tc>
          <w:tcPr>
            <w:tcW w:w="7432" w:type="dxa"/>
          </w:tcPr>
          <w:p w14:paraId="3C8717DB" w14:textId="77777777" w:rsidR="006362A8" w:rsidRPr="00A23CF3" w:rsidRDefault="006362A8" w:rsidP="00A23CF3">
            <w:pPr>
              <w:rPr>
                <w:rFonts w:asciiTheme="minorHAnsi" w:hAnsiTheme="minorHAnsi" w:cstheme="minorHAnsi"/>
              </w:rPr>
            </w:pPr>
            <w:r w:rsidRPr="00A23CF3">
              <w:rPr>
                <w:rFonts w:asciiTheme="minorHAnsi" w:hAnsiTheme="minorHAnsi" w:cstheme="minorHAnsi"/>
              </w:rPr>
              <w:t xml:space="preserve">This was one of the questions discussed at the webinar which Hazel responded to. She explained about Near Me not being appropriate for group consults.  However, </w:t>
            </w:r>
            <w:r>
              <w:rPr>
                <w:rFonts w:asciiTheme="minorHAnsi" w:hAnsiTheme="minorHAnsi" w:cstheme="minorHAnsi"/>
              </w:rPr>
              <w:t xml:space="preserve">on reflection we wondered if the participant were meaning could the </w:t>
            </w:r>
            <w:r w:rsidRPr="00A23CF3">
              <w:rPr>
                <w:rFonts w:asciiTheme="minorHAnsi" w:hAnsiTheme="minorHAnsi" w:cstheme="minorHAnsi"/>
              </w:rPr>
              <w:t>Near Me National Team facilitate a virtual support group using Teams or webinars</w:t>
            </w:r>
            <w:r>
              <w:rPr>
                <w:rFonts w:asciiTheme="minorHAnsi" w:hAnsiTheme="minorHAnsi" w:cstheme="minorHAnsi"/>
              </w:rPr>
              <w:t>.</w:t>
            </w:r>
          </w:p>
        </w:tc>
      </w:tr>
      <w:tr w:rsidR="006362A8" w:rsidRPr="00FB24C4" w14:paraId="3594F27A" w14:textId="77777777" w:rsidTr="00110792">
        <w:tc>
          <w:tcPr>
            <w:tcW w:w="675" w:type="dxa"/>
          </w:tcPr>
          <w:p w14:paraId="2BCE17FD" w14:textId="49347CD1" w:rsidR="006362A8" w:rsidRPr="00FB24C4" w:rsidRDefault="00534DF5" w:rsidP="00782DE9">
            <w:pPr>
              <w:rPr>
                <w:rFonts w:cstheme="minorHAnsi"/>
              </w:rPr>
            </w:pPr>
            <w:r>
              <w:rPr>
                <w:rFonts w:cstheme="minorHAnsi"/>
              </w:rPr>
              <w:t>41</w:t>
            </w:r>
          </w:p>
        </w:tc>
        <w:tc>
          <w:tcPr>
            <w:tcW w:w="1726" w:type="dxa"/>
          </w:tcPr>
          <w:p w14:paraId="1C7B11DD" w14:textId="77777777" w:rsidR="006362A8" w:rsidRPr="00FB24C4" w:rsidRDefault="006362A8" w:rsidP="00782DE9">
            <w:pPr>
              <w:rPr>
                <w:rFonts w:cstheme="minorHAnsi"/>
              </w:rPr>
            </w:pPr>
            <w:r w:rsidRPr="00FB24C4">
              <w:rPr>
                <w:rFonts w:cstheme="minorHAnsi"/>
              </w:rPr>
              <w:t xml:space="preserve">Groups work </w:t>
            </w:r>
          </w:p>
        </w:tc>
        <w:tc>
          <w:tcPr>
            <w:tcW w:w="4115" w:type="dxa"/>
          </w:tcPr>
          <w:p w14:paraId="386913AB" w14:textId="77777777" w:rsidR="006362A8" w:rsidRPr="00FB24C4" w:rsidRDefault="006362A8" w:rsidP="00782DE9">
            <w:pPr>
              <w:widowControl w:val="0"/>
              <w:autoSpaceDE w:val="0"/>
              <w:autoSpaceDN w:val="0"/>
              <w:adjustRightInd w:val="0"/>
              <w:rPr>
                <w:rFonts w:cstheme="minorHAnsi"/>
              </w:rPr>
            </w:pPr>
            <w:r w:rsidRPr="00FB24C4">
              <w:rPr>
                <w:rFonts w:cstheme="minorHAnsi"/>
              </w:rPr>
              <w:t xml:space="preserve"> Is there any guidance re group working over Near Me.? We are having difficulty finding a platform that fits our patient group needs inc. break out room functions. For groups 8-10 people.</w:t>
            </w:r>
          </w:p>
        </w:tc>
        <w:tc>
          <w:tcPr>
            <w:tcW w:w="7432" w:type="dxa"/>
          </w:tcPr>
          <w:p w14:paraId="32244C6E" w14:textId="77777777" w:rsidR="006362A8" w:rsidRPr="008C64A3" w:rsidRDefault="006362A8" w:rsidP="00782DE9">
            <w:r>
              <w:t>Work is ongoing to try and find a solution for groups small and big prior to deciding and procuring a system that meets the needs as described by you.</w:t>
            </w:r>
          </w:p>
        </w:tc>
      </w:tr>
      <w:tr w:rsidR="006362A8" w:rsidRPr="00FB24C4" w14:paraId="4BC0B5F3" w14:textId="77777777" w:rsidTr="00110792">
        <w:tc>
          <w:tcPr>
            <w:tcW w:w="675" w:type="dxa"/>
          </w:tcPr>
          <w:p w14:paraId="2E26F5FB" w14:textId="4716E357" w:rsidR="006362A8" w:rsidRPr="00FB24C4" w:rsidRDefault="00534DF5" w:rsidP="00782DE9">
            <w:pPr>
              <w:rPr>
                <w:rFonts w:cstheme="minorHAnsi"/>
              </w:rPr>
            </w:pPr>
            <w:r>
              <w:rPr>
                <w:rFonts w:cstheme="minorHAnsi"/>
              </w:rPr>
              <w:t>42</w:t>
            </w:r>
          </w:p>
        </w:tc>
        <w:tc>
          <w:tcPr>
            <w:tcW w:w="1726" w:type="dxa"/>
          </w:tcPr>
          <w:p w14:paraId="27B778D9" w14:textId="77777777" w:rsidR="006362A8" w:rsidRPr="00FB24C4" w:rsidRDefault="006362A8" w:rsidP="00782DE9">
            <w:pPr>
              <w:rPr>
                <w:rFonts w:cstheme="minorHAnsi"/>
              </w:rPr>
            </w:pPr>
            <w:r w:rsidRPr="00FB24C4">
              <w:rPr>
                <w:rFonts w:cstheme="minorHAnsi"/>
              </w:rPr>
              <w:t>Internet speed</w:t>
            </w:r>
          </w:p>
        </w:tc>
        <w:tc>
          <w:tcPr>
            <w:tcW w:w="4115" w:type="dxa"/>
          </w:tcPr>
          <w:p w14:paraId="44A3EE6E" w14:textId="77777777" w:rsidR="006362A8" w:rsidRPr="00FB24C4" w:rsidRDefault="006362A8" w:rsidP="00782DE9">
            <w:pPr>
              <w:widowControl w:val="0"/>
              <w:autoSpaceDE w:val="0"/>
              <w:autoSpaceDN w:val="0"/>
              <w:adjustRightInd w:val="0"/>
              <w:rPr>
                <w:rFonts w:cstheme="minorHAnsi"/>
              </w:rPr>
            </w:pPr>
            <w:r w:rsidRPr="00FB24C4">
              <w:rPr>
                <w:rFonts w:cstheme="minorHAnsi"/>
              </w:rPr>
              <w:t>What is the actual internet speed required for Near Me? I tried to connect with couple of Primary Schools I work with, and they could not use Near Me as their internet speed was not good enough?</w:t>
            </w:r>
          </w:p>
        </w:tc>
        <w:tc>
          <w:tcPr>
            <w:tcW w:w="7432" w:type="dxa"/>
          </w:tcPr>
          <w:p w14:paraId="5FFEC461" w14:textId="77777777" w:rsidR="006362A8" w:rsidRPr="00A23CF3" w:rsidRDefault="006362A8" w:rsidP="00782DE9">
            <w:pPr>
              <w:rPr>
                <w:rFonts w:asciiTheme="minorHAnsi" w:hAnsiTheme="minorHAnsi" w:cstheme="minorHAnsi"/>
              </w:rPr>
            </w:pPr>
            <w:r>
              <w:rPr>
                <w:rFonts w:asciiTheme="minorHAnsi" w:hAnsiTheme="minorHAnsi" w:cstheme="minorHAnsi"/>
              </w:rPr>
              <w:t>If</w:t>
            </w:r>
            <w:r w:rsidRPr="00A23CF3">
              <w:rPr>
                <w:rFonts w:asciiTheme="minorHAnsi" w:hAnsiTheme="minorHAnsi" w:cstheme="minorHAnsi"/>
              </w:rPr>
              <w:t xml:space="preserve"> </w:t>
            </w:r>
            <w:r w:rsidRPr="00A23CF3">
              <w:rPr>
                <w:rFonts w:asciiTheme="minorHAnsi" w:hAnsiTheme="minorHAnsi" w:cstheme="minorHAnsi"/>
                <w:color w:val="333333"/>
                <w:lang w:eastAsia="en-GB"/>
              </w:rPr>
              <w:t xml:space="preserve">you can watch a video online, </w:t>
            </w:r>
            <w:r>
              <w:rPr>
                <w:rFonts w:asciiTheme="minorHAnsi" w:hAnsiTheme="minorHAnsi" w:cstheme="minorHAnsi"/>
                <w:color w:val="333333"/>
                <w:lang w:eastAsia="en-GB"/>
              </w:rPr>
              <w:t>the</w:t>
            </w:r>
            <w:r w:rsidRPr="00A23CF3">
              <w:rPr>
                <w:rFonts w:asciiTheme="minorHAnsi" w:hAnsiTheme="minorHAnsi" w:cstheme="minorHAnsi"/>
                <w:color w:val="333333"/>
                <w:lang w:eastAsia="en-GB"/>
              </w:rPr>
              <w:t xml:space="preserve"> connection should be good enough for a video call. </w:t>
            </w:r>
          </w:p>
        </w:tc>
      </w:tr>
      <w:tr w:rsidR="006362A8" w:rsidRPr="00FB24C4" w14:paraId="35C62FFA" w14:textId="77777777" w:rsidTr="00110792">
        <w:tc>
          <w:tcPr>
            <w:tcW w:w="675" w:type="dxa"/>
          </w:tcPr>
          <w:p w14:paraId="3B10F6A8" w14:textId="5E311FCF" w:rsidR="006362A8" w:rsidRPr="00FB24C4" w:rsidRDefault="00534DF5" w:rsidP="00782DE9">
            <w:pPr>
              <w:rPr>
                <w:rFonts w:cstheme="minorHAnsi"/>
              </w:rPr>
            </w:pPr>
            <w:r>
              <w:rPr>
                <w:rFonts w:cstheme="minorHAnsi"/>
              </w:rPr>
              <w:t>43</w:t>
            </w:r>
          </w:p>
        </w:tc>
        <w:tc>
          <w:tcPr>
            <w:tcW w:w="1726" w:type="dxa"/>
          </w:tcPr>
          <w:p w14:paraId="14D35A88" w14:textId="77777777" w:rsidR="006362A8" w:rsidRPr="00FB24C4" w:rsidRDefault="006362A8" w:rsidP="00782DE9">
            <w:pPr>
              <w:rPr>
                <w:rFonts w:cstheme="minorHAnsi"/>
              </w:rPr>
            </w:pPr>
            <w:r w:rsidRPr="00FB24C4">
              <w:rPr>
                <w:rFonts w:cstheme="minorHAnsi"/>
              </w:rPr>
              <w:t xml:space="preserve">Interpreters </w:t>
            </w:r>
          </w:p>
        </w:tc>
        <w:tc>
          <w:tcPr>
            <w:tcW w:w="4115" w:type="dxa"/>
          </w:tcPr>
          <w:p w14:paraId="0B44E289" w14:textId="77777777" w:rsidR="006362A8" w:rsidRPr="00FB24C4" w:rsidRDefault="006362A8" w:rsidP="00782DE9">
            <w:pPr>
              <w:widowControl w:val="0"/>
              <w:autoSpaceDE w:val="0"/>
              <w:autoSpaceDN w:val="0"/>
              <w:adjustRightInd w:val="0"/>
              <w:rPr>
                <w:rFonts w:cstheme="minorHAnsi"/>
              </w:rPr>
            </w:pPr>
            <w:r w:rsidRPr="00FB24C4">
              <w:rPr>
                <w:rFonts w:cstheme="minorHAnsi"/>
              </w:rPr>
              <w:t>Although on the whole family members are likely to be supportive and useful translators, it has been identified that in some cases some information has not been shared accurately while using family members as translators and therefore some trusts take the position that this is not routine practice.</w:t>
            </w:r>
          </w:p>
        </w:tc>
        <w:tc>
          <w:tcPr>
            <w:tcW w:w="7432" w:type="dxa"/>
          </w:tcPr>
          <w:p w14:paraId="6CB34E0D" w14:textId="77777777" w:rsidR="006362A8" w:rsidRPr="00FB24C4" w:rsidRDefault="006362A8" w:rsidP="00782DE9">
            <w:pPr>
              <w:rPr>
                <w:rFonts w:cstheme="minorHAnsi"/>
              </w:rPr>
            </w:pPr>
            <w:r>
              <w:t>Your assessment chimes with the feedback we received including people may not wish their family members to know they have an appointment and/or be translating questions and responses for obvious reasons. There is also guidance from Scottish Refugee Council.  It is important that appropriate, training, and local governance is in place.</w:t>
            </w:r>
          </w:p>
        </w:tc>
      </w:tr>
      <w:tr w:rsidR="006362A8" w:rsidRPr="00FB24C4" w14:paraId="61CE2B4E" w14:textId="77777777" w:rsidTr="00110792">
        <w:tc>
          <w:tcPr>
            <w:tcW w:w="675" w:type="dxa"/>
          </w:tcPr>
          <w:p w14:paraId="0F2B48FD" w14:textId="59D9C548" w:rsidR="006362A8" w:rsidRPr="00FB24C4" w:rsidRDefault="00534DF5" w:rsidP="00782DE9">
            <w:pPr>
              <w:rPr>
                <w:rFonts w:cstheme="minorHAnsi"/>
              </w:rPr>
            </w:pPr>
            <w:r>
              <w:rPr>
                <w:rFonts w:cstheme="minorHAnsi"/>
              </w:rPr>
              <w:t>44</w:t>
            </w:r>
          </w:p>
        </w:tc>
        <w:tc>
          <w:tcPr>
            <w:tcW w:w="1726" w:type="dxa"/>
          </w:tcPr>
          <w:p w14:paraId="0A9BCA1C" w14:textId="77777777" w:rsidR="006362A8" w:rsidRPr="00FB24C4" w:rsidRDefault="006362A8" w:rsidP="00782DE9">
            <w:pPr>
              <w:rPr>
                <w:rFonts w:cstheme="minorHAnsi"/>
              </w:rPr>
            </w:pPr>
            <w:r w:rsidRPr="00FB24C4">
              <w:rPr>
                <w:rFonts w:cstheme="minorHAnsi"/>
              </w:rPr>
              <w:t>Interpreters</w:t>
            </w:r>
          </w:p>
        </w:tc>
        <w:tc>
          <w:tcPr>
            <w:tcW w:w="4115" w:type="dxa"/>
          </w:tcPr>
          <w:p w14:paraId="15A5507E" w14:textId="77777777" w:rsidR="006362A8" w:rsidRPr="00FB24C4" w:rsidRDefault="006362A8" w:rsidP="00782DE9">
            <w:pPr>
              <w:widowControl w:val="0"/>
              <w:autoSpaceDE w:val="0"/>
              <w:autoSpaceDN w:val="0"/>
              <w:adjustRightInd w:val="0"/>
              <w:rPr>
                <w:rFonts w:cstheme="minorHAnsi"/>
              </w:rPr>
            </w:pPr>
            <w:r w:rsidRPr="00FB24C4">
              <w:rPr>
                <w:rFonts w:cstheme="minorHAnsi"/>
              </w:rPr>
              <w:t xml:space="preserve"> Can I check re using family members for support and interpreting previous training has advised against this particularly around gender issues? This came about as guidance from Scottish Refugee Council?</w:t>
            </w:r>
          </w:p>
        </w:tc>
        <w:tc>
          <w:tcPr>
            <w:tcW w:w="7432" w:type="dxa"/>
          </w:tcPr>
          <w:p w14:paraId="020DADB8" w14:textId="77777777" w:rsidR="006362A8" w:rsidRPr="00FB24C4" w:rsidRDefault="006362A8" w:rsidP="00782DE9">
            <w:pPr>
              <w:rPr>
                <w:rFonts w:cstheme="minorHAnsi"/>
              </w:rPr>
            </w:pPr>
            <w:r>
              <w:t xml:space="preserve">Correct your assessment chimes with the feedback we received including people may not wish their family members to know they have an appointment and/or be translating questions and responses for obvious reasons. </w:t>
            </w:r>
          </w:p>
        </w:tc>
      </w:tr>
      <w:tr w:rsidR="006362A8" w:rsidRPr="00FB24C4" w14:paraId="18592B34" w14:textId="77777777" w:rsidTr="00110792">
        <w:tc>
          <w:tcPr>
            <w:tcW w:w="675" w:type="dxa"/>
          </w:tcPr>
          <w:p w14:paraId="3D6049C6" w14:textId="44BDD169" w:rsidR="006362A8" w:rsidRPr="00FB24C4" w:rsidRDefault="00534DF5" w:rsidP="00782DE9">
            <w:pPr>
              <w:rPr>
                <w:rFonts w:cstheme="minorHAnsi"/>
              </w:rPr>
            </w:pPr>
            <w:r>
              <w:rPr>
                <w:rFonts w:cstheme="minorHAnsi"/>
              </w:rPr>
              <w:lastRenderedPageBreak/>
              <w:t>45</w:t>
            </w:r>
          </w:p>
        </w:tc>
        <w:tc>
          <w:tcPr>
            <w:tcW w:w="1726" w:type="dxa"/>
          </w:tcPr>
          <w:p w14:paraId="31FAF3C4" w14:textId="77777777" w:rsidR="006362A8" w:rsidRPr="00FB24C4" w:rsidRDefault="006362A8" w:rsidP="00782DE9">
            <w:pPr>
              <w:rPr>
                <w:rFonts w:cstheme="minorHAnsi"/>
              </w:rPr>
            </w:pPr>
            <w:r w:rsidRPr="00FB24C4">
              <w:rPr>
                <w:rFonts w:cstheme="minorHAnsi"/>
              </w:rPr>
              <w:t>Local hubs</w:t>
            </w:r>
          </w:p>
        </w:tc>
        <w:tc>
          <w:tcPr>
            <w:tcW w:w="4115" w:type="dxa"/>
          </w:tcPr>
          <w:p w14:paraId="036680F2" w14:textId="77777777" w:rsidR="006362A8" w:rsidRPr="00FB24C4" w:rsidRDefault="006362A8" w:rsidP="00782DE9">
            <w:pPr>
              <w:widowControl w:val="0"/>
              <w:autoSpaceDE w:val="0"/>
              <w:autoSpaceDN w:val="0"/>
              <w:adjustRightInd w:val="0"/>
              <w:rPr>
                <w:rFonts w:cstheme="minorHAnsi"/>
              </w:rPr>
            </w:pPr>
            <w:r w:rsidRPr="00FB24C4">
              <w:rPr>
                <w:rFonts w:cstheme="minorHAnsi"/>
              </w:rPr>
              <w:t>Is there a plan around local hubs to support rural populations across our country access Nearme?</w:t>
            </w:r>
          </w:p>
        </w:tc>
        <w:tc>
          <w:tcPr>
            <w:tcW w:w="7432" w:type="dxa"/>
          </w:tcPr>
          <w:p w14:paraId="0E6D761F" w14:textId="77777777" w:rsidR="006362A8" w:rsidRPr="00795817" w:rsidRDefault="006362A8" w:rsidP="00782DE9">
            <w:pPr>
              <w:rPr>
                <w:rFonts w:asciiTheme="minorHAnsi" w:hAnsiTheme="minorHAnsi" w:cstheme="minorHAnsi"/>
              </w:rPr>
            </w:pPr>
            <w:r w:rsidRPr="00795817">
              <w:rPr>
                <w:rFonts w:asciiTheme="minorHAnsi" w:hAnsiTheme="minorHAnsi" w:cstheme="minorHAnsi"/>
              </w:rPr>
              <w:t xml:space="preserve">In short yes, Hubs are key part of mitigation both in terms of digital exclusion (in all its guises) and linked to social circumstances.  </w:t>
            </w:r>
            <w:r>
              <w:rPr>
                <w:rFonts w:asciiTheme="minorHAnsi" w:hAnsiTheme="minorHAnsi" w:cstheme="minorHAnsi"/>
              </w:rPr>
              <w:t>The</w:t>
            </w:r>
            <w:r w:rsidRPr="00795817">
              <w:rPr>
                <w:rFonts w:asciiTheme="minorHAnsi" w:hAnsiTheme="minorHAnsi" w:cstheme="minorHAnsi"/>
              </w:rPr>
              <w:t xml:space="preserve"> original set up in Highland was the Hub model and providing from home came later.  Boards/ Health and Social Care Partnership are different stages of their development and thinking and we need to agree how best to implement during Covid-19.  They had been paused to reduce footfall but </w:t>
            </w:r>
            <w:r>
              <w:rPr>
                <w:rFonts w:asciiTheme="minorHAnsi" w:hAnsiTheme="minorHAnsi" w:cstheme="minorHAnsi"/>
              </w:rPr>
              <w:t>will need</w:t>
            </w:r>
            <w:r w:rsidRPr="00795817">
              <w:rPr>
                <w:rFonts w:asciiTheme="minorHAnsi" w:hAnsiTheme="minorHAnsi" w:cstheme="minorHAnsi"/>
              </w:rPr>
              <w:t xml:space="preserve"> to consider how they can </w:t>
            </w:r>
            <w:r>
              <w:rPr>
                <w:rFonts w:asciiTheme="minorHAnsi" w:hAnsiTheme="minorHAnsi" w:cstheme="minorHAnsi"/>
              </w:rPr>
              <w:t>s</w:t>
            </w:r>
            <w:r w:rsidRPr="00795817">
              <w:rPr>
                <w:rFonts w:asciiTheme="minorHAnsi" w:hAnsiTheme="minorHAnsi" w:cstheme="minorHAnsi"/>
              </w:rPr>
              <w:t xml:space="preserve">afely play the option back in (where hubs exist) and how they will develop </w:t>
            </w:r>
            <w:r>
              <w:rPr>
                <w:rFonts w:asciiTheme="minorHAnsi" w:hAnsiTheme="minorHAnsi" w:cstheme="minorHAnsi"/>
              </w:rPr>
              <w:t>going forward including for urgent care.</w:t>
            </w:r>
          </w:p>
        </w:tc>
      </w:tr>
      <w:tr w:rsidR="006362A8" w:rsidRPr="00FB24C4" w14:paraId="10184563" w14:textId="77777777" w:rsidTr="00110792">
        <w:tc>
          <w:tcPr>
            <w:tcW w:w="675" w:type="dxa"/>
          </w:tcPr>
          <w:p w14:paraId="2FDB1640" w14:textId="3BFDA6C2" w:rsidR="006362A8" w:rsidRPr="00FB24C4" w:rsidRDefault="00534DF5" w:rsidP="00782DE9">
            <w:pPr>
              <w:rPr>
                <w:rFonts w:cstheme="minorHAnsi"/>
              </w:rPr>
            </w:pPr>
            <w:r>
              <w:rPr>
                <w:rFonts w:cstheme="minorHAnsi"/>
              </w:rPr>
              <w:t>46</w:t>
            </w:r>
          </w:p>
        </w:tc>
        <w:tc>
          <w:tcPr>
            <w:tcW w:w="1726" w:type="dxa"/>
          </w:tcPr>
          <w:p w14:paraId="02F15D1C" w14:textId="77777777" w:rsidR="006362A8" w:rsidRPr="00FB24C4" w:rsidRDefault="006362A8" w:rsidP="00782DE9">
            <w:pPr>
              <w:rPr>
                <w:rFonts w:cstheme="minorHAnsi"/>
              </w:rPr>
            </w:pPr>
            <w:r w:rsidRPr="00FB24C4">
              <w:rPr>
                <w:rFonts w:cstheme="minorHAnsi"/>
              </w:rPr>
              <w:t>Mobile phone data</w:t>
            </w:r>
          </w:p>
        </w:tc>
        <w:tc>
          <w:tcPr>
            <w:tcW w:w="4115" w:type="dxa"/>
          </w:tcPr>
          <w:p w14:paraId="008DB612" w14:textId="77777777" w:rsidR="006362A8" w:rsidRPr="00FB24C4" w:rsidRDefault="006362A8" w:rsidP="00782DE9">
            <w:pPr>
              <w:widowControl w:val="0"/>
              <w:autoSpaceDE w:val="0"/>
              <w:autoSpaceDN w:val="0"/>
              <w:adjustRightInd w:val="0"/>
              <w:rPr>
                <w:rFonts w:cstheme="minorHAnsi"/>
              </w:rPr>
            </w:pPr>
            <w:r w:rsidRPr="00FB24C4">
              <w:rPr>
                <w:rFonts w:cstheme="minorHAnsi"/>
              </w:rPr>
              <w:t>With those patients who have used "</w:t>
            </w:r>
            <w:r>
              <w:rPr>
                <w:rFonts w:cstheme="minorHAnsi"/>
              </w:rPr>
              <w:t>N</w:t>
            </w:r>
            <w:r w:rsidRPr="00FB24C4">
              <w:rPr>
                <w:rFonts w:cstheme="minorHAnsi"/>
              </w:rPr>
              <w:t xml:space="preserve">ear me" was there any comments re mobile phone data usage for the consultations?  </w:t>
            </w:r>
          </w:p>
        </w:tc>
        <w:tc>
          <w:tcPr>
            <w:tcW w:w="7432" w:type="dxa"/>
          </w:tcPr>
          <w:p w14:paraId="578E7B2D" w14:textId="77777777" w:rsidR="006362A8" w:rsidRPr="00A23CF3" w:rsidRDefault="006362A8" w:rsidP="00782DE9">
            <w:pPr>
              <w:rPr>
                <w:rFonts w:asciiTheme="minorHAnsi" w:hAnsiTheme="minorHAnsi" w:cstheme="minorHAnsi"/>
              </w:rPr>
            </w:pPr>
            <w:r w:rsidRPr="00A23CF3">
              <w:rPr>
                <w:rFonts w:asciiTheme="minorHAnsi" w:hAnsiTheme="minorHAnsi" w:cstheme="minorHAnsi"/>
              </w:rPr>
              <w:t>Yes</w:t>
            </w:r>
            <w:r>
              <w:rPr>
                <w:rFonts w:asciiTheme="minorHAnsi" w:hAnsiTheme="minorHAnsi" w:cstheme="minorHAnsi"/>
              </w:rPr>
              <w:t>,</w:t>
            </w:r>
            <w:r w:rsidRPr="00A23CF3">
              <w:rPr>
                <w:rFonts w:asciiTheme="minorHAnsi" w:hAnsiTheme="minorHAnsi" w:cstheme="minorHAnsi"/>
              </w:rPr>
              <w:t xml:space="preserve"> this did come up but so much from individual feedback but more from groups stating it was or could be an issue. It</w:t>
            </w:r>
            <w:r>
              <w:rPr>
                <w:rFonts w:asciiTheme="minorHAnsi" w:hAnsiTheme="minorHAnsi" w:cstheme="minorHAnsi"/>
              </w:rPr>
              <w:t xml:space="preserve"> i</w:t>
            </w:r>
            <w:r w:rsidRPr="00A23CF3">
              <w:rPr>
                <w:rFonts w:asciiTheme="minorHAnsi" w:hAnsiTheme="minorHAnsi" w:cstheme="minorHAnsi"/>
              </w:rPr>
              <w:t>s part of the work Connecting Scotland are seeking to address where they will provide devices and free calls.  The idea of having local Hubs would also help to avoid this issue.</w:t>
            </w:r>
          </w:p>
        </w:tc>
      </w:tr>
      <w:tr w:rsidR="006362A8" w:rsidRPr="00FB24C4" w14:paraId="054192AC" w14:textId="77777777" w:rsidTr="00110792">
        <w:tc>
          <w:tcPr>
            <w:tcW w:w="675" w:type="dxa"/>
          </w:tcPr>
          <w:p w14:paraId="0E2A97BF" w14:textId="676AA59E" w:rsidR="006362A8" w:rsidRPr="00FB24C4" w:rsidRDefault="00534DF5" w:rsidP="00782DE9">
            <w:pPr>
              <w:rPr>
                <w:rFonts w:cstheme="minorHAnsi"/>
              </w:rPr>
            </w:pPr>
            <w:r>
              <w:rPr>
                <w:rFonts w:cstheme="minorHAnsi"/>
              </w:rPr>
              <w:t>47</w:t>
            </w:r>
          </w:p>
        </w:tc>
        <w:tc>
          <w:tcPr>
            <w:tcW w:w="1726" w:type="dxa"/>
          </w:tcPr>
          <w:p w14:paraId="130C3762" w14:textId="77777777" w:rsidR="006362A8" w:rsidRPr="00FB24C4" w:rsidRDefault="006362A8" w:rsidP="00782DE9">
            <w:pPr>
              <w:rPr>
                <w:rFonts w:cstheme="minorHAnsi"/>
              </w:rPr>
            </w:pPr>
            <w:r w:rsidRPr="00FB24C4">
              <w:rPr>
                <w:rFonts w:cstheme="minorHAnsi"/>
              </w:rPr>
              <w:t>NHS 24</w:t>
            </w:r>
          </w:p>
        </w:tc>
        <w:tc>
          <w:tcPr>
            <w:tcW w:w="4115" w:type="dxa"/>
          </w:tcPr>
          <w:p w14:paraId="56B55888" w14:textId="77777777" w:rsidR="006362A8" w:rsidRPr="00FB24C4" w:rsidRDefault="006362A8" w:rsidP="00782DE9">
            <w:pPr>
              <w:widowControl w:val="0"/>
              <w:autoSpaceDE w:val="0"/>
              <w:autoSpaceDN w:val="0"/>
              <w:adjustRightInd w:val="0"/>
              <w:rPr>
                <w:rFonts w:cstheme="minorHAnsi"/>
              </w:rPr>
            </w:pPr>
            <w:r w:rsidRPr="00FB24C4">
              <w:rPr>
                <w:rFonts w:cstheme="minorHAnsi"/>
              </w:rPr>
              <w:t>I am one of the ANPs in NHS24 and right that we are very keen to roll out Near Me, but it is trying to find where it fits within the organisation?</w:t>
            </w:r>
          </w:p>
        </w:tc>
        <w:tc>
          <w:tcPr>
            <w:tcW w:w="7432" w:type="dxa"/>
          </w:tcPr>
          <w:p w14:paraId="06124083" w14:textId="77777777" w:rsidR="006362A8" w:rsidRPr="00EC17B9" w:rsidRDefault="006362A8" w:rsidP="00782DE9">
            <w:pPr>
              <w:rPr>
                <w:rFonts w:asciiTheme="minorHAnsi" w:hAnsiTheme="minorHAnsi" w:cstheme="minorHAnsi"/>
              </w:rPr>
            </w:pPr>
            <w:r w:rsidRPr="00EC17B9">
              <w:rPr>
                <w:rFonts w:asciiTheme="minorHAnsi" w:hAnsiTheme="minorHAnsi" w:cstheme="minorHAnsi"/>
              </w:rPr>
              <w:t>Currently this probably best fits with the discussions around urgent care.</w:t>
            </w:r>
          </w:p>
        </w:tc>
      </w:tr>
      <w:tr w:rsidR="006362A8" w:rsidRPr="00FB24C4" w14:paraId="7A5114CF" w14:textId="77777777" w:rsidTr="00110792">
        <w:tc>
          <w:tcPr>
            <w:tcW w:w="675" w:type="dxa"/>
          </w:tcPr>
          <w:p w14:paraId="3FA482FD" w14:textId="6EE5B754" w:rsidR="006362A8" w:rsidRPr="00FB24C4" w:rsidRDefault="00534DF5" w:rsidP="00782DE9">
            <w:pPr>
              <w:rPr>
                <w:rFonts w:cstheme="minorHAnsi"/>
              </w:rPr>
            </w:pPr>
            <w:r>
              <w:rPr>
                <w:rFonts w:cstheme="minorHAnsi"/>
              </w:rPr>
              <w:t>48</w:t>
            </w:r>
          </w:p>
        </w:tc>
        <w:tc>
          <w:tcPr>
            <w:tcW w:w="1726" w:type="dxa"/>
          </w:tcPr>
          <w:p w14:paraId="2541E7B9" w14:textId="77777777" w:rsidR="006362A8" w:rsidRPr="00FB24C4" w:rsidRDefault="006362A8" w:rsidP="00782DE9">
            <w:pPr>
              <w:rPr>
                <w:rFonts w:cstheme="minorHAnsi"/>
              </w:rPr>
            </w:pPr>
            <w:r w:rsidRPr="00FB24C4">
              <w:rPr>
                <w:rFonts w:cstheme="minorHAnsi"/>
              </w:rPr>
              <w:t>NHS24</w:t>
            </w:r>
          </w:p>
        </w:tc>
        <w:tc>
          <w:tcPr>
            <w:tcW w:w="4115" w:type="dxa"/>
          </w:tcPr>
          <w:p w14:paraId="6C636671" w14:textId="77777777" w:rsidR="006362A8" w:rsidRPr="00FB24C4" w:rsidRDefault="006362A8" w:rsidP="00782DE9">
            <w:pPr>
              <w:widowControl w:val="0"/>
              <w:autoSpaceDE w:val="0"/>
              <w:autoSpaceDN w:val="0"/>
              <w:adjustRightInd w:val="0"/>
              <w:rPr>
                <w:rFonts w:cstheme="minorHAnsi"/>
              </w:rPr>
            </w:pPr>
            <w:r w:rsidRPr="00FB24C4">
              <w:rPr>
                <w:rFonts w:cstheme="minorHAnsi"/>
              </w:rPr>
              <w:t>What are your thoughts on near me being used by the clinicians at NHS24, do you feel this would reduce the number of referrals to OOH/A&amp;E etc?</w:t>
            </w:r>
          </w:p>
        </w:tc>
        <w:tc>
          <w:tcPr>
            <w:tcW w:w="7432" w:type="dxa"/>
          </w:tcPr>
          <w:p w14:paraId="3C5DECC5" w14:textId="77777777" w:rsidR="006362A8" w:rsidRPr="008C64A3" w:rsidRDefault="006362A8" w:rsidP="00782DE9">
            <w:r>
              <w:t>There is work ongoing at around unscheduled care with the very aim of reducing footfall and Near Me is part of this solution.  There are also some tests of change with SAS to look at reducing transfers especially off island etc.  As to specifically NHS24 we will need to remit this to NHS 24 colleagues and get back to you.</w:t>
            </w:r>
          </w:p>
        </w:tc>
      </w:tr>
      <w:tr w:rsidR="006362A8" w:rsidRPr="00FB24C4" w14:paraId="77BC0368" w14:textId="77777777" w:rsidTr="00110792">
        <w:tc>
          <w:tcPr>
            <w:tcW w:w="675" w:type="dxa"/>
          </w:tcPr>
          <w:p w14:paraId="139841D6" w14:textId="6F24CBAF" w:rsidR="006362A8" w:rsidRPr="00FB24C4" w:rsidRDefault="00534DF5" w:rsidP="00782DE9">
            <w:pPr>
              <w:rPr>
                <w:rFonts w:cstheme="minorHAnsi"/>
              </w:rPr>
            </w:pPr>
            <w:r>
              <w:rPr>
                <w:rFonts w:cstheme="minorHAnsi"/>
              </w:rPr>
              <w:t>49</w:t>
            </w:r>
          </w:p>
        </w:tc>
        <w:tc>
          <w:tcPr>
            <w:tcW w:w="1726" w:type="dxa"/>
          </w:tcPr>
          <w:p w14:paraId="5322734D" w14:textId="77777777" w:rsidR="006362A8" w:rsidRPr="00FB24C4" w:rsidRDefault="006362A8" w:rsidP="00782DE9">
            <w:pPr>
              <w:rPr>
                <w:rFonts w:cstheme="minorHAnsi"/>
              </w:rPr>
            </w:pPr>
            <w:r w:rsidRPr="00FB24C4">
              <w:rPr>
                <w:rFonts w:cstheme="minorHAnsi"/>
              </w:rPr>
              <w:t>Patient information - leaflet</w:t>
            </w:r>
          </w:p>
        </w:tc>
        <w:tc>
          <w:tcPr>
            <w:tcW w:w="4115" w:type="dxa"/>
          </w:tcPr>
          <w:p w14:paraId="6BAE3287" w14:textId="77777777" w:rsidR="006362A8" w:rsidRPr="00FB24C4" w:rsidRDefault="006362A8" w:rsidP="00782DE9">
            <w:pPr>
              <w:widowControl w:val="0"/>
              <w:autoSpaceDE w:val="0"/>
              <w:autoSpaceDN w:val="0"/>
              <w:adjustRightInd w:val="0"/>
              <w:rPr>
                <w:rFonts w:cstheme="minorHAnsi"/>
              </w:rPr>
            </w:pPr>
            <w:bookmarkStart w:id="9" w:name="_Hlk51864964"/>
            <w:r w:rsidRPr="00FB24C4">
              <w:rPr>
                <w:rFonts w:cstheme="minorHAnsi"/>
              </w:rPr>
              <w:t xml:space="preserve">We understand that work is in progress with the patient information leaflet translation into other languages, how will people get them when they are ready? and Will Public Health be able to order them?   </w:t>
            </w:r>
            <w:bookmarkEnd w:id="9"/>
          </w:p>
        </w:tc>
        <w:tc>
          <w:tcPr>
            <w:tcW w:w="7432" w:type="dxa"/>
          </w:tcPr>
          <w:p w14:paraId="14D551EB" w14:textId="77777777" w:rsidR="006362A8" w:rsidRPr="008C64A3" w:rsidRDefault="006362A8" w:rsidP="008F220E">
            <w:pPr>
              <w:rPr>
                <w:rFonts w:asciiTheme="minorHAnsi" w:hAnsiTheme="minorHAnsi" w:cstheme="minorHAnsi"/>
                <w:color w:val="FF0000"/>
              </w:rPr>
            </w:pPr>
            <w:r w:rsidRPr="00345539">
              <w:rPr>
                <w:rFonts w:asciiTheme="minorHAnsi" w:hAnsiTheme="minorHAnsi" w:cstheme="minorHAnsi"/>
              </w:rPr>
              <w:t xml:space="preserve">Yes, </w:t>
            </w:r>
            <w:r>
              <w:rPr>
                <w:rFonts w:asciiTheme="minorHAnsi" w:hAnsiTheme="minorHAnsi" w:cstheme="minorHAnsi"/>
              </w:rPr>
              <w:t>t</w:t>
            </w:r>
            <w:r w:rsidRPr="00345539">
              <w:rPr>
                <w:rFonts w:asciiTheme="minorHAnsi" w:hAnsiTheme="minorHAnsi" w:cstheme="minorHAnsi"/>
              </w:rPr>
              <w:t>he work is well advanced on the leaflet translation.  We will need to work out a process to address these points but I they will be available both online and hard copy</w:t>
            </w:r>
            <w:r w:rsidRPr="008C64A3">
              <w:rPr>
                <w:rFonts w:asciiTheme="minorHAnsi" w:hAnsiTheme="minorHAnsi" w:cstheme="minorHAnsi"/>
                <w:color w:val="FF0000"/>
              </w:rPr>
              <w:t xml:space="preserve">.  </w:t>
            </w:r>
          </w:p>
          <w:p w14:paraId="56B45500" w14:textId="77777777" w:rsidR="006362A8" w:rsidRPr="008C64A3" w:rsidRDefault="006362A8" w:rsidP="008F220E">
            <w:pPr>
              <w:rPr>
                <w:rFonts w:asciiTheme="minorHAnsi" w:hAnsiTheme="minorHAnsi" w:cstheme="minorHAnsi"/>
                <w:color w:val="FF0000"/>
              </w:rPr>
            </w:pPr>
          </w:p>
          <w:p w14:paraId="5F2DB66B" w14:textId="77777777" w:rsidR="006362A8" w:rsidRPr="008C64A3" w:rsidRDefault="006362A8" w:rsidP="00782DE9">
            <w:pPr>
              <w:rPr>
                <w:rFonts w:asciiTheme="minorHAnsi" w:hAnsiTheme="minorHAnsi" w:cstheme="minorHAnsi"/>
                <w:color w:val="FF0000"/>
              </w:rPr>
            </w:pPr>
          </w:p>
        </w:tc>
      </w:tr>
      <w:tr w:rsidR="006362A8" w:rsidRPr="00FB24C4" w14:paraId="310EC6D5" w14:textId="77777777" w:rsidTr="00110792">
        <w:tc>
          <w:tcPr>
            <w:tcW w:w="675" w:type="dxa"/>
          </w:tcPr>
          <w:p w14:paraId="02DB9323" w14:textId="2C948833" w:rsidR="006362A8" w:rsidRPr="00FB24C4" w:rsidRDefault="00534DF5" w:rsidP="00782DE9">
            <w:pPr>
              <w:rPr>
                <w:rFonts w:cstheme="minorHAnsi"/>
              </w:rPr>
            </w:pPr>
            <w:r>
              <w:rPr>
                <w:rFonts w:cstheme="minorHAnsi"/>
              </w:rPr>
              <w:t>50</w:t>
            </w:r>
          </w:p>
        </w:tc>
        <w:tc>
          <w:tcPr>
            <w:tcW w:w="1726" w:type="dxa"/>
          </w:tcPr>
          <w:p w14:paraId="3CA85DFD" w14:textId="77777777" w:rsidR="006362A8" w:rsidRPr="00FB24C4" w:rsidRDefault="006362A8" w:rsidP="00782DE9">
            <w:pPr>
              <w:rPr>
                <w:rFonts w:cstheme="minorHAnsi"/>
              </w:rPr>
            </w:pPr>
            <w:r w:rsidRPr="00FB24C4">
              <w:rPr>
                <w:rFonts w:cstheme="minorHAnsi"/>
              </w:rPr>
              <w:t xml:space="preserve">Patient information – Learning Disabilities </w:t>
            </w:r>
          </w:p>
        </w:tc>
        <w:tc>
          <w:tcPr>
            <w:tcW w:w="4115" w:type="dxa"/>
          </w:tcPr>
          <w:p w14:paraId="222A7633" w14:textId="77777777" w:rsidR="006362A8" w:rsidRPr="00FB24C4" w:rsidRDefault="006362A8" w:rsidP="00782DE9">
            <w:pPr>
              <w:widowControl w:val="0"/>
              <w:autoSpaceDE w:val="0"/>
              <w:autoSpaceDN w:val="0"/>
              <w:adjustRightInd w:val="0"/>
              <w:rPr>
                <w:rFonts w:cstheme="minorHAnsi"/>
              </w:rPr>
            </w:pPr>
            <w:r w:rsidRPr="00FB24C4">
              <w:rPr>
                <w:rFonts w:cstheme="minorHAnsi"/>
              </w:rPr>
              <w:t>Has anyone created accessible information explaining the Attend Anywhere process for adults with learning disabilities -or anything to explain the choice that is available</w:t>
            </w:r>
          </w:p>
        </w:tc>
        <w:tc>
          <w:tcPr>
            <w:tcW w:w="7432" w:type="dxa"/>
          </w:tcPr>
          <w:p w14:paraId="5205515A" w14:textId="77777777" w:rsidR="006362A8" w:rsidRPr="006362A8" w:rsidRDefault="006362A8" w:rsidP="00782DE9">
            <w:pPr>
              <w:rPr>
                <w:rFonts w:asciiTheme="minorHAnsi" w:hAnsiTheme="minorHAnsi" w:cstheme="minorHAnsi"/>
                <w:color w:val="FF0000"/>
              </w:rPr>
            </w:pPr>
            <w:r w:rsidRPr="006362A8">
              <w:rPr>
                <w:rFonts w:asciiTheme="minorHAnsi" w:hAnsiTheme="minorHAnsi" w:cstheme="minorHAnsi"/>
              </w:rPr>
              <w:t>Yes.  NHS borders created their own guide for service users with Learning Disabilities.</w:t>
            </w:r>
          </w:p>
        </w:tc>
      </w:tr>
      <w:tr w:rsidR="006362A8" w:rsidRPr="00FB24C4" w14:paraId="415116CC" w14:textId="77777777" w:rsidTr="00110792">
        <w:tc>
          <w:tcPr>
            <w:tcW w:w="675" w:type="dxa"/>
          </w:tcPr>
          <w:p w14:paraId="1EEEAAC1" w14:textId="19146631" w:rsidR="006362A8" w:rsidRPr="00FB24C4" w:rsidRDefault="00534DF5" w:rsidP="00782DE9">
            <w:pPr>
              <w:rPr>
                <w:rFonts w:cstheme="minorHAnsi"/>
              </w:rPr>
            </w:pPr>
            <w:r>
              <w:rPr>
                <w:rFonts w:cstheme="minorHAnsi"/>
              </w:rPr>
              <w:t>51</w:t>
            </w:r>
          </w:p>
        </w:tc>
        <w:tc>
          <w:tcPr>
            <w:tcW w:w="1726" w:type="dxa"/>
          </w:tcPr>
          <w:p w14:paraId="45196BA1" w14:textId="77777777" w:rsidR="006362A8" w:rsidRPr="00FB24C4" w:rsidRDefault="006362A8" w:rsidP="00782DE9">
            <w:pPr>
              <w:rPr>
                <w:rFonts w:cstheme="minorHAnsi"/>
              </w:rPr>
            </w:pPr>
            <w:r w:rsidRPr="00FB24C4">
              <w:rPr>
                <w:rFonts w:cstheme="minorHAnsi"/>
              </w:rPr>
              <w:t xml:space="preserve">Practical </w:t>
            </w:r>
          </w:p>
        </w:tc>
        <w:tc>
          <w:tcPr>
            <w:tcW w:w="4115" w:type="dxa"/>
          </w:tcPr>
          <w:p w14:paraId="7B42DE32" w14:textId="77777777" w:rsidR="006362A8" w:rsidRPr="00FB24C4" w:rsidRDefault="006362A8" w:rsidP="00782DE9">
            <w:pPr>
              <w:widowControl w:val="0"/>
              <w:autoSpaceDE w:val="0"/>
              <w:autoSpaceDN w:val="0"/>
              <w:adjustRightInd w:val="0"/>
              <w:rPr>
                <w:rFonts w:cstheme="minorHAnsi"/>
              </w:rPr>
            </w:pPr>
            <w:r w:rsidRPr="00FB24C4">
              <w:rPr>
                <w:rFonts w:cstheme="minorHAnsi"/>
              </w:rPr>
              <w:t xml:space="preserve">Why do the Glasgow waiting rooms close at 5pm? I do an evening clinic and cannot </w:t>
            </w:r>
            <w:r w:rsidRPr="00FB24C4">
              <w:rPr>
                <w:rFonts w:cstheme="minorHAnsi"/>
              </w:rPr>
              <w:lastRenderedPageBreak/>
              <w:t>use Near me for this reason!</w:t>
            </w:r>
          </w:p>
        </w:tc>
        <w:tc>
          <w:tcPr>
            <w:tcW w:w="7432" w:type="dxa"/>
          </w:tcPr>
          <w:p w14:paraId="4F5314C8" w14:textId="77777777" w:rsidR="006362A8" w:rsidRPr="00FB24C4" w:rsidRDefault="006362A8" w:rsidP="00782DE9">
            <w:pPr>
              <w:rPr>
                <w:rFonts w:cstheme="minorHAnsi"/>
              </w:rPr>
            </w:pPr>
            <w:r>
              <w:rPr>
                <w:rFonts w:cstheme="minorHAnsi"/>
              </w:rPr>
              <w:lastRenderedPageBreak/>
              <w:t xml:space="preserve">Do not know but this is resolvable. Participant emailed local Near me contact details </w:t>
            </w:r>
          </w:p>
        </w:tc>
      </w:tr>
      <w:tr w:rsidR="006362A8" w:rsidRPr="00FB24C4" w14:paraId="3F538245" w14:textId="77777777" w:rsidTr="00110792">
        <w:tc>
          <w:tcPr>
            <w:tcW w:w="675" w:type="dxa"/>
          </w:tcPr>
          <w:p w14:paraId="5EE4574A" w14:textId="4644FF9A" w:rsidR="006362A8" w:rsidRPr="00FB24C4" w:rsidRDefault="00534DF5" w:rsidP="00782DE9">
            <w:pPr>
              <w:rPr>
                <w:rFonts w:cstheme="minorHAnsi"/>
              </w:rPr>
            </w:pPr>
            <w:r>
              <w:rPr>
                <w:rFonts w:cstheme="minorHAnsi"/>
              </w:rPr>
              <w:t>52</w:t>
            </w:r>
          </w:p>
        </w:tc>
        <w:tc>
          <w:tcPr>
            <w:tcW w:w="1726" w:type="dxa"/>
          </w:tcPr>
          <w:p w14:paraId="78F5A126" w14:textId="77777777" w:rsidR="006362A8" w:rsidRPr="00FB24C4" w:rsidRDefault="006362A8" w:rsidP="00782DE9">
            <w:pPr>
              <w:rPr>
                <w:rFonts w:cstheme="minorHAnsi"/>
              </w:rPr>
            </w:pPr>
            <w:r w:rsidRPr="00FB24C4">
              <w:rPr>
                <w:rFonts w:cstheme="minorHAnsi"/>
              </w:rPr>
              <w:t xml:space="preserve">Practical </w:t>
            </w:r>
          </w:p>
        </w:tc>
        <w:tc>
          <w:tcPr>
            <w:tcW w:w="4115" w:type="dxa"/>
          </w:tcPr>
          <w:p w14:paraId="023424E5" w14:textId="77777777" w:rsidR="006362A8" w:rsidRPr="00FB24C4" w:rsidRDefault="006362A8" w:rsidP="00782DE9">
            <w:pPr>
              <w:widowControl w:val="0"/>
              <w:autoSpaceDE w:val="0"/>
              <w:autoSpaceDN w:val="0"/>
              <w:adjustRightInd w:val="0"/>
              <w:rPr>
                <w:rFonts w:cstheme="minorHAnsi"/>
              </w:rPr>
            </w:pPr>
            <w:r w:rsidRPr="00FB24C4">
              <w:rPr>
                <w:rFonts w:cstheme="minorHAnsi"/>
              </w:rPr>
              <w:t>How do we add in another person into the consultation?  i.e. family member, an interpreter</w:t>
            </w:r>
          </w:p>
        </w:tc>
        <w:tc>
          <w:tcPr>
            <w:tcW w:w="7432" w:type="dxa"/>
          </w:tcPr>
          <w:p w14:paraId="257822DC" w14:textId="2D10BEA9" w:rsidR="006362A8" w:rsidRPr="00B727CF" w:rsidRDefault="006362A8" w:rsidP="00582FC9">
            <w:pPr>
              <w:rPr>
                <w:rFonts w:cstheme="minorHAnsi"/>
              </w:rPr>
            </w:pPr>
            <w:r w:rsidRPr="00B727CF">
              <w:rPr>
                <w:rFonts w:cstheme="minorHAnsi"/>
              </w:rPr>
              <w:t xml:space="preserve">Yes, it can be done.  </w:t>
            </w:r>
          </w:p>
          <w:p w14:paraId="2EE32B5B" w14:textId="77777777" w:rsidR="006362A8" w:rsidRPr="00B727CF" w:rsidRDefault="00D93663" w:rsidP="00782DE9">
            <w:pPr>
              <w:rPr>
                <w:rFonts w:cstheme="minorHAnsi"/>
              </w:rPr>
            </w:pPr>
            <w:r w:rsidRPr="00B727CF">
              <w:rPr>
                <w:rFonts w:cstheme="minorHAnsi"/>
              </w:rPr>
              <w:t xml:space="preserve">Details of how to do this can be found in the following, short, </w:t>
            </w:r>
            <w:proofErr w:type="spellStart"/>
            <w:r w:rsidRPr="00B727CF">
              <w:rPr>
                <w:rFonts w:cstheme="minorHAnsi"/>
              </w:rPr>
              <w:t>youtube</w:t>
            </w:r>
            <w:proofErr w:type="spellEnd"/>
            <w:r w:rsidRPr="00B727CF">
              <w:rPr>
                <w:rFonts w:cstheme="minorHAnsi"/>
              </w:rPr>
              <w:t xml:space="preserve"> video.</w:t>
            </w:r>
          </w:p>
          <w:bookmarkStart w:id="10" w:name="_Hlk52268506"/>
          <w:p w14:paraId="1B9344D9" w14:textId="766F346E" w:rsidR="00D93663" w:rsidRPr="00B727CF" w:rsidRDefault="00D93663" w:rsidP="00782DE9">
            <w:pPr>
              <w:rPr>
                <w:rFonts w:cstheme="minorHAnsi"/>
              </w:rPr>
            </w:pPr>
            <w:r w:rsidRPr="00B727CF">
              <w:rPr>
                <w:rFonts w:cstheme="minorHAnsi"/>
              </w:rPr>
              <w:fldChar w:fldCharType="begin"/>
            </w:r>
            <w:r w:rsidRPr="00B727CF">
              <w:rPr>
                <w:rFonts w:cstheme="minorHAnsi"/>
              </w:rPr>
              <w:instrText xml:space="preserve"> HYPERLINK "https://youtu.be/6IzAg0SHKFo" </w:instrText>
            </w:r>
            <w:r w:rsidRPr="00B727CF">
              <w:rPr>
                <w:rFonts w:cstheme="minorHAnsi"/>
              </w:rPr>
              <w:fldChar w:fldCharType="separate"/>
            </w:r>
            <w:r w:rsidRPr="00B727CF">
              <w:rPr>
                <w:rStyle w:val="Hyperlink"/>
                <w:rFonts w:cstheme="minorHAnsi"/>
                <w:color w:val="auto"/>
              </w:rPr>
              <w:t>https://youtu.be/6IzAg0SHKFo</w:t>
            </w:r>
            <w:r w:rsidRPr="00B727CF">
              <w:rPr>
                <w:rFonts w:cstheme="minorHAnsi"/>
              </w:rPr>
              <w:fldChar w:fldCharType="end"/>
            </w:r>
          </w:p>
          <w:bookmarkEnd w:id="10"/>
          <w:p w14:paraId="233B5467" w14:textId="53F72B80" w:rsidR="00D93663" w:rsidRPr="00D93663" w:rsidRDefault="00D93663" w:rsidP="00782DE9">
            <w:pPr>
              <w:rPr>
                <w:rFonts w:cstheme="minorHAnsi"/>
                <w:color w:val="FF0000"/>
              </w:rPr>
            </w:pPr>
            <w:r>
              <w:rPr>
                <w:rFonts w:cstheme="minorHAnsi"/>
              </w:rPr>
              <w:t>Link with local Near Me lead for further guidance.</w:t>
            </w:r>
          </w:p>
          <w:p w14:paraId="0CDE1836" w14:textId="4ACC52DA" w:rsidR="00D93663" w:rsidRPr="00FB24C4" w:rsidRDefault="00D93663" w:rsidP="00782DE9">
            <w:pPr>
              <w:rPr>
                <w:rFonts w:cstheme="minorHAnsi"/>
              </w:rPr>
            </w:pPr>
          </w:p>
        </w:tc>
      </w:tr>
      <w:tr w:rsidR="006362A8" w:rsidRPr="00345539" w14:paraId="6B4F8A8C" w14:textId="77777777" w:rsidTr="00110792">
        <w:tc>
          <w:tcPr>
            <w:tcW w:w="675" w:type="dxa"/>
          </w:tcPr>
          <w:p w14:paraId="01B962D1" w14:textId="29A18305" w:rsidR="006362A8" w:rsidRPr="00345539" w:rsidRDefault="00534DF5" w:rsidP="00782DE9">
            <w:pPr>
              <w:rPr>
                <w:rFonts w:cstheme="minorHAnsi"/>
              </w:rPr>
            </w:pPr>
            <w:r>
              <w:rPr>
                <w:rFonts w:cstheme="minorHAnsi"/>
              </w:rPr>
              <w:t>53</w:t>
            </w:r>
          </w:p>
        </w:tc>
        <w:tc>
          <w:tcPr>
            <w:tcW w:w="1726" w:type="dxa"/>
          </w:tcPr>
          <w:p w14:paraId="4010A5EC" w14:textId="77777777" w:rsidR="006362A8" w:rsidRPr="00345539" w:rsidRDefault="006362A8" w:rsidP="00782DE9">
            <w:pPr>
              <w:rPr>
                <w:rFonts w:cstheme="minorHAnsi"/>
              </w:rPr>
            </w:pPr>
            <w:r w:rsidRPr="00345539">
              <w:rPr>
                <w:rFonts w:cstheme="minorHAnsi"/>
              </w:rPr>
              <w:t>Practical – appointment length</w:t>
            </w:r>
          </w:p>
        </w:tc>
        <w:tc>
          <w:tcPr>
            <w:tcW w:w="4115" w:type="dxa"/>
          </w:tcPr>
          <w:p w14:paraId="59BA18D7" w14:textId="77777777" w:rsidR="006362A8" w:rsidRPr="00345539" w:rsidRDefault="006362A8" w:rsidP="00782DE9">
            <w:pPr>
              <w:widowControl w:val="0"/>
              <w:autoSpaceDE w:val="0"/>
              <w:autoSpaceDN w:val="0"/>
              <w:adjustRightInd w:val="0"/>
              <w:rPr>
                <w:rFonts w:cstheme="minorHAnsi"/>
              </w:rPr>
            </w:pPr>
            <w:bookmarkStart w:id="11" w:name="_Hlk51854374"/>
            <w:r w:rsidRPr="00345539">
              <w:rPr>
                <w:rFonts w:cstheme="minorHAnsi"/>
              </w:rPr>
              <w:t>What is the best way to set realistic expectations for patients on the length of the consultation</w:t>
            </w:r>
            <w:bookmarkEnd w:id="11"/>
            <w:r w:rsidRPr="00345539">
              <w:rPr>
                <w:rFonts w:cstheme="minorHAnsi"/>
              </w:rPr>
              <w:t>?</w:t>
            </w:r>
          </w:p>
        </w:tc>
        <w:tc>
          <w:tcPr>
            <w:tcW w:w="7432" w:type="dxa"/>
          </w:tcPr>
          <w:p w14:paraId="5357D33C" w14:textId="77777777" w:rsidR="006362A8" w:rsidRPr="00345539" w:rsidRDefault="006362A8" w:rsidP="00345539">
            <w:pPr>
              <w:autoSpaceDE w:val="0"/>
              <w:autoSpaceDN w:val="0"/>
              <w:rPr>
                <w:rFonts w:asciiTheme="minorHAnsi" w:hAnsiTheme="minorHAnsi" w:cstheme="minorHAnsi"/>
              </w:rPr>
            </w:pPr>
            <w:r w:rsidRPr="00345539">
              <w:rPr>
                <w:rFonts w:asciiTheme="minorHAnsi" w:hAnsiTheme="minorHAnsi" w:cstheme="minorHAnsi"/>
              </w:rPr>
              <w:t>The same as any consultation; good triage, clear communication, and expectation setting.  They are planned appointments and so they should be aware of the time slot. Of course, people do not fit into neat time slots but that is the case for face to face. But if you find you are slower or faster etc then some adjustments might be required. This is the sort of thing that would lend itself to seeing what your colleagues think and support each other to swap notes.</w:t>
            </w:r>
          </w:p>
        </w:tc>
      </w:tr>
      <w:tr w:rsidR="006362A8" w:rsidRPr="00FB24C4" w14:paraId="078DC43D" w14:textId="77777777" w:rsidTr="00110792">
        <w:tc>
          <w:tcPr>
            <w:tcW w:w="675" w:type="dxa"/>
          </w:tcPr>
          <w:p w14:paraId="65831052" w14:textId="1DE073E1" w:rsidR="006362A8" w:rsidRPr="00FB24C4" w:rsidRDefault="00534DF5" w:rsidP="00782DE9">
            <w:pPr>
              <w:rPr>
                <w:rFonts w:cstheme="minorHAnsi"/>
              </w:rPr>
            </w:pPr>
            <w:r>
              <w:rPr>
                <w:rFonts w:cstheme="minorHAnsi"/>
              </w:rPr>
              <w:t>54</w:t>
            </w:r>
          </w:p>
        </w:tc>
        <w:tc>
          <w:tcPr>
            <w:tcW w:w="1726" w:type="dxa"/>
          </w:tcPr>
          <w:p w14:paraId="7016168B" w14:textId="77777777" w:rsidR="006362A8" w:rsidRPr="00FB24C4" w:rsidRDefault="006362A8" w:rsidP="00782DE9">
            <w:pPr>
              <w:rPr>
                <w:rFonts w:cstheme="minorHAnsi"/>
              </w:rPr>
            </w:pPr>
            <w:r w:rsidRPr="00FB24C4">
              <w:rPr>
                <w:rFonts w:cstheme="minorHAnsi"/>
              </w:rPr>
              <w:t>Practical – blur background</w:t>
            </w:r>
          </w:p>
        </w:tc>
        <w:tc>
          <w:tcPr>
            <w:tcW w:w="4115" w:type="dxa"/>
          </w:tcPr>
          <w:p w14:paraId="1A6BBCE6" w14:textId="77777777" w:rsidR="006362A8" w:rsidRPr="00FB24C4" w:rsidRDefault="006362A8" w:rsidP="00782DE9">
            <w:pPr>
              <w:widowControl w:val="0"/>
              <w:autoSpaceDE w:val="0"/>
              <w:autoSpaceDN w:val="0"/>
              <w:adjustRightInd w:val="0"/>
              <w:rPr>
                <w:rFonts w:cstheme="minorHAnsi"/>
              </w:rPr>
            </w:pPr>
            <w:r w:rsidRPr="00FB24C4">
              <w:rPr>
                <w:rFonts w:cstheme="minorHAnsi"/>
              </w:rPr>
              <w:t xml:space="preserve"> Is there a way to blur your background on attend anywhere??</w:t>
            </w:r>
          </w:p>
        </w:tc>
        <w:tc>
          <w:tcPr>
            <w:tcW w:w="7432" w:type="dxa"/>
          </w:tcPr>
          <w:p w14:paraId="323A7456" w14:textId="51760ADB" w:rsidR="006362A8" w:rsidRPr="008C64A3" w:rsidRDefault="006362A8" w:rsidP="00110792">
            <w:pPr>
              <w:autoSpaceDE w:val="0"/>
              <w:autoSpaceDN w:val="0"/>
              <w:rPr>
                <w:rFonts w:asciiTheme="minorHAnsi" w:hAnsiTheme="minorHAnsi" w:cstheme="minorHAnsi"/>
                <w:color w:val="FF0000"/>
              </w:rPr>
            </w:pPr>
            <w:r w:rsidRPr="00EC17B9">
              <w:rPr>
                <w:rFonts w:asciiTheme="minorHAnsi" w:hAnsiTheme="minorHAnsi" w:cstheme="minorHAnsi"/>
              </w:rPr>
              <w:t>There ha</w:t>
            </w:r>
            <w:r>
              <w:rPr>
                <w:rFonts w:asciiTheme="minorHAnsi" w:hAnsiTheme="minorHAnsi" w:cstheme="minorHAnsi"/>
              </w:rPr>
              <w:t>ve</w:t>
            </w:r>
            <w:r w:rsidRPr="00EC17B9">
              <w:rPr>
                <w:rFonts w:asciiTheme="minorHAnsi" w:hAnsiTheme="minorHAnsi" w:cstheme="minorHAnsi"/>
              </w:rPr>
              <w:t xml:space="preserve"> been wider discussions about governance and whether it is appropriate to blur background. In other words, if blurred out at either end there can be less certainty around who is in on a cal</w:t>
            </w:r>
            <w:r>
              <w:rPr>
                <w:rFonts w:asciiTheme="minorHAnsi" w:hAnsiTheme="minorHAnsi" w:cstheme="minorHAnsi"/>
              </w:rPr>
              <w:t>l</w:t>
            </w:r>
            <w:r w:rsidRPr="00EC17B9">
              <w:rPr>
                <w:rFonts w:asciiTheme="minorHAnsi" w:hAnsiTheme="minorHAnsi" w:cstheme="minorHAnsi"/>
              </w:rPr>
              <w:t xml:space="preserve">, and that has raised some concerns.  </w:t>
            </w:r>
            <w:r w:rsidR="00D93663" w:rsidRPr="00B727CF">
              <w:rPr>
                <w:rFonts w:asciiTheme="minorHAnsi" w:hAnsiTheme="minorHAnsi" w:cstheme="minorHAnsi"/>
              </w:rPr>
              <w:t>However, the developers are investigation the options.</w:t>
            </w:r>
          </w:p>
        </w:tc>
      </w:tr>
      <w:tr w:rsidR="006362A8" w:rsidRPr="00FB24C4" w14:paraId="44B59021" w14:textId="77777777" w:rsidTr="00110792">
        <w:tc>
          <w:tcPr>
            <w:tcW w:w="675" w:type="dxa"/>
          </w:tcPr>
          <w:p w14:paraId="64AE0617" w14:textId="5798E6C5" w:rsidR="006362A8" w:rsidRPr="00FB24C4" w:rsidRDefault="00534DF5" w:rsidP="00782DE9">
            <w:pPr>
              <w:rPr>
                <w:rFonts w:cstheme="minorHAnsi"/>
              </w:rPr>
            </w:pPr>
            <w:r>
              <w:rPr>
                <w:rFonts w:cstheme="minorHAnsi"/>
              </w:rPr>
              <w:t>55</w:t>
            </w:r>
          </w:p>
        </w:tc>
        <w:tc>
          <w:tcPr>
            <w:tcW w:w="1726" w:type="dxa"/>
          </w:tcPr>
          <w:p w14:paraId="032C8776" w14:textId="77777777" w:rsidR="006362A8" w:rsidRPr="00FB24C4" w:rsidRDefault="006362A8" w:rsidP="00782DE9">
            <w:pPr>
              <w:rPr>
                <w:rFonts w:cstheme="minorHAnsi"/>
              </w:rPr>
            </w:pPr>
            <w:r w:rsidRPr="00FB24C4">
              <w:rPr>
                <w:rFonts w:cstheme="minorHAnsi"/>
              </w:rPr>
              <w:t>Practical – body image and screen</w:t>
            </w:r>
          </w:p>
        </w:tc>
        <w:tc>
          <w:tcPr>
            <w:tcW w:w="4115" w:type="dxa"/>
          </w:tcPr>
          <w:p w14:paraId="5E556AF2" w14:textId="77777777" w:rsidR="006362A8" w:rsidRPr="00FB24C4" w:rsidRDefault="006362A8" w:rsidP="00782DE9">
            <w:pPr>
              <w:widowControl w:val="0"/>
              <w:autoSpaceDE w:val="0"/>
              <w:autoSpaceDN w:val="0"/>
              <w:adjustRightInd w:val="0"/>
              <w:rPr>
                <w:rFonts w:cstheme="minorHAnsi"/>
              </w:rPr>
            </w:pPr>
            <w:bookmarkStart w:id="12" w:name="_Hlk51865323"/>
            <w:r w:rsidRPr="00FB24C4">
              <w:rPr>
                <w:rFonts w:cstheme="minorHAnsi"/>
              </w:rPr>
              <w:t>As a School Nurse I have found many young people are not keen to be on video as they are very self-conscious about their image being on the screen. Has anyone else found this issue?</w:t>
            </w:r>
            <w:bookmarkEnd w:id="12"/>
          </w:p>
        </w:tc>
        <w:tc>
          <w:tcPr>
            <w:tcW w:w="7432" w:type="dxa"/>
          </w:tcPr>
          <w:p w14:paraId="0DF49EC9" w14:textId="77777777" w:rsidR="006362A8" w:rsidRPr="00345539" w:rsidRDefault="006362A8" w:rsidP="00E3444A">
            <w:pPr>
              <w:autoSpaceDE w:val="0"/>
              <w:autoSpaceDN w:val="0"/>
              <w:rPr>
                <w:rFonts w:asciiTheme="minorHAnsi" w:hAnsiTheme="minorHAnsi" w:cstheme="minorHAnsi"/>
              </w:rPr>
            </w:pPr>
            <w:r w:rsidRPr="00345539">
              <w:rPr>
                <w:rFonts w:asciiTheme="minorHAnsi" w:hAnsiTheme="minorHAnsi" w:cstheme="minorHAnsi"/>
              </w:rPr>
              <w:t>Yes, this has come up from several different perspectives including people with eating disorders. Low self-esteem.  One simple practical trip that a clinician came up with was to cover the image over with a post-it notes. Simple but works for some</w:t>
            </w:r>
            <w:r>
              <w:rPr>
                <w:rFonts w:asciiTheme="minorHAnsi" w:hAnsiTheme="minorHAnsi" w:cstheme="minorHAnsi"/>
              </w:rPr>
              <w:t>.</w:t>
            </w:r>
          </w:p>
          <w:p w14:paraId="7C7C3977" w14:textId="77777777" w:rsidR="006362A8" w:rsidRPr="008C64A3" w:rsidRDefault="006362A8" w:rsidP="00782DE9">
            <w:pPr>
              <w:rPr>
                <w:rFonts w:asciiTheme="minorHAnsi" w:hAnsiTheme="minorHAnsi" w:cstheme="minorHAnsi"/>
                <w:color w:val="FF0000"/>
              </w:rPr>
            </w:pPr>
          </w:p>
        </w:tc>
      </w:tr>
      <w:tr w:rsidR="006362A8" w:rsidRPr="00FB24C4" w14:paraId="1669F2E7" w14:textId="77777777" w:rsidTr="00110792">
        <w:tc>
          <w:tcPr>
            <w:tcW w:w="675" w:type="dxa"/>
          </w:tcPr>
          <w:p w14:paraId="04670C3F" w14:textId="0835EC48" w:rsidR="006362A8" w:rsidRPr="00FB24C4" w:rsidRDefault="00534DF5" w:rsidP="00782DE9">
            <w:pPr>
              <w:rPr>
                <w:rFonts w:cstheme="minorHAnsi"/>
              </w:rPr>
            </w:pPr>
            <w:r>
              <w:rPr>
                <w:rFonts w:cstheme="minorHAnsi"/>
              </w:rPr>
              <w:t>56</w:t>
            </w:r>
          </w:p>
        </w:tc>
        <w:tc>
          <w:tcPr>
            <w:tcW w:w="1726" w:type="dxa"/>
          </w:tcPr>
          <w:p w14:paraId="004D8097" w14:textId="77777777" w:rsidR="006362A8" w:rsidRPr="00FB24C4" w:rsidRDefault="006362A8" w:rsidP="00782DE9">
            <w:pPr>
              <w:rPr>
                <w:rFonts w:cstheme="minorHAnsi"/>
              </w:rPr>
            </w:pPr>
            <w:r w:rsidRPr="00FB24C4">
              <w:rPr>
                <w:rFonts w:cstheme="minorHAnsi"/>
              </w:rPr>
              <w:t>Practical – practice zone</w:t>
            </w:r>
          </w:p>
        </w:tc>
        <w:tc>
          <w:tcPr>
            <w:tcW w:w="4115" w:type="dxa"/>
          </w:tcPr>
          <w:p w14:paraId="384AE112" w14:textId="77777777" w:rsidR="006362A8" w:rsidRPr="00FB24C4" w:rsidRDefault="006362A8" w:rsidP="00782DE9">
            <w:pPr>
              <w:widowControl w:val="0"/>
              <w:autoSpaceDE w:val="0"/>
              <w:autoSpaceDN w:val="0"/>
              <w:adjustRightInd w:val="0"/>
              <w:rPr>
                <w:rFonts w:cstheme="minorHAnsi"/>
              </w:rPr>
            </w:pPr>
            <w:bookmarkStart w:id="13" w:name="_Hlk51854891"/>
            <w:r w:rsidRPr="00FB24C4">
              <w:rPr>
                <w:rFonts w:cstheme="minorHAnsi"/>
              </w:rPr>
              <w:t>Can the public have a practice zone in Near Me prior to their appointment?</w:t>
            </w:r>
            <w:bookmarkEnd w:id="13"/>
          </w:p>
        </w:tc>
        <w:tc>
          <w:tcPr>
            <w:tcW w:w="7432" w:type="dxa"/>
          </w:tcPr>
          <w:p w14:paraId="2BA93C92" w14:textId="77777777" w:rsidR="006362A8" w:rsidRPr="00345539" w:rsidRDefault="006362A8" w:rsidP="00F81A71">
            <w:pPr>
              <w:rPr>
                <w:rFonts w:asciiTheme="minorHAnsi" w:hAnsiTheme="minorHAnsi" w:cstheme="minorHAnsi"/>
              </w:rPr>
            </w:pPr>
            <w:r w:rsidRPr="00345539">
              <w:rPr>
                <w:rFonts w:asciiTheme="minorHAnsi" w:hAnsiTheme="minorHAnsi" w:cstheme="minorHAnsi"/>
              </w:rPr>
              <w:t>Yes, they can make a test call to make sure their technology works, and they are familiar with the system.</w:t>
            </w:r>
          </w:p>
          <w:p w14:paraId="1685646A" w14:textId="77777777" w:rsidR="006362A8" w:rsidRPr="00345539" w:rsidRDefault="00373227" w:rsidP="00782DE9">
            <w:pPr>
              <w:rPr>
                <w:rFonts w:asciiTheme="minorHAnsi" w:hAnsiTheme="minorHAnsi" w:cstheme="minorHAnsi"/>
              </w:rPr>
            </w:pPr>
            <w:hyperlink r:id="rId13" w:history="1">
              <w:r w:rsidR="006362A8" w:rsidRPr="00345539">
                <w:rPr>
                  <w:rStyle w:val="Hyperlink"/>
                  <w:rFonts w:asciiTheme="minorHAnsi" w:hAnsiTheme="minorHAnsi" w:cstheme="minorHAnsi"/>
                  <w:color w:val="auto"/>
                </w:rPr>
                <w:t>https://www.nearme.scot/make-a-test-call</w:t>
              </w:r>
            </w:hyperlink>
            <w:r w:rsidR="006362A8" w:rsidRPr="00345539">
              <w:rPr>
                <w:rFonts w:asciiTheme="minorHAnsi" w:hAnsiTheme="minorHAnsi" w:cstheme="minorHAnsi"/>
              </w:rPr>
              <w:t xml:space="preserve"> </w:t>
            </w:r>
          </w:p>
        </w:tc>
      </w:tr>
      <w:tr w:rsidR="006362A8" w:rsidRPr="00FB24C4" w14:paraId="120FBD2C" w14:textId="77777777" w:rsidTr="00110792">
        <w:tc>
          <w:tcPr>
            <w:tcW w:w="675" w:type="dxa"/>
          </w:tcPr>
          <w:p w14:paraId="79984AD3" w14:textId="4620FE43" w:rsidR="006362A8" w:rsidRPr="00B727CF" w:rsidRDefault="00534DF5" w:rsidP="00782DE9">
            <w:pPr>
              <w:rPr>
                <w:rFonts w:cstheme="minorHAnsi"/>
              </w:rPr>
            </w:pPr>
            <w:r w:rsidRPr="00B727CF">
              <w:rPr>
                <w:rFonts w:cstheme="minorHAnsi"/>
              </w:rPr>
              <w:t>57</w:t>
            </w:r>
          </w:p>
        </w:tc>
        <w:tc>
          <w:tcPr>
            <w:tcW w:w="1726" w:type="dxa"/>
          </w:tcPr>
          <w:p w14:paraId="627B88B8" w14:textId="77777777" w:rsidR="006362A8" w:rsidRPr="00B727CF" w:rsidRDefault="006362A8" w:rsidP="00782DE9">
            <w:pPr>
              <w:rPr>
                <w:rFonts w:cstheme="minorHAnsi"/>
              </w:rPr>
            </w:pPr>
            <w:r w:rsidRPr="00B727CF">
              <w:rPr>
                <w:rFonts w:cstheme="minorHAnsi"/>
              </w:rPr>
              <w:t>Practical - set-up</w:t>
            </w:r>
          </w:p>
        </w:tc>
        <w:tc>
          <w:tcPr>
            <w:tcW w:w="4115" w:type="dxa"/>
          </w:tcPr>
          <w:p w14:paraId="3838F5A7" w14:textId="77777777" w:rsidR="006362A8" w:rsidRPr="00B727CF" w:rsidRDefault="006362A8" w:rsidP="00782DE9">
            <w:pPr>
              <w:widowControl w:val="0"/>
              <w:autoSpaceDE w:val="0"/>
              <w:autoSpaceDN w:val="0"/>
              <w:adjustRightInd w:val="0"/>
              <w:rPr>
                <w:rFonts w:cstheme="minorHAnsi"/>
              </w:rPr>
            </w:pPr>
            <w:r w:rsidRPr="00B727CF">
              <w:rPr>
                <w:rFonts w:cstheme="minorHAnsi"/>
              </w:rPr>
              <w:t>How difficult is it for staff to set up a username and profile?</w:t>
            </w:r>
          </w:p>
        </w:tc>
        <w:tc>
          <w:tcPr>
            <w:tcW w:w="7432" w:type="dxa"/>
          </w:tcPr>
          <w:p w14:paraId="7052D4EF" w14:textId="2DC07742" w:rsidR="006362A8" w:rsidRPr="00B727CF" w:rsidRDefault="00DE1F65" w:rsidP="00782DE9">
            <w:pPr>
              <w:rPr>
                <w:rFonts w:cstheme="minorHAnsi"/>
              </w:rPr>
            </w:pPr>
            <w:bookmarkStart w:id="14" w:name="_Hlk52268682"/>
            <w:r w:rsidRPr="00B727CF">
              <w:rPr>
                <w:rFonts w:cstheme="minorHAnsi"/>
              </w:rPr>
              <w:t xml:space="preserve">This is straightforward.  A training video for administrators is available at </w:t>
            </w:r>
            <w:hyperlink r:id="rId14" w:history="1">
              <w:r w:rsidRPr="00B727CF">
                <w:rPr>
                  <w:rStyle w:val="Hyperlink"/>
                  <w:rFonts w:cstheme="minorHAnsi"/>
                  <w:color w:val="auto"/>
                </w:rPr>
                <w:t>https://www.vc.scot.nhs.uk/attendanywhere/aa-resources/aa-training-vids/</w:t>
              </w:r>
            </w:hyperlink>
          </w:p>
          <w:bookmarkEnd w:id="14"/>
          <w:p w14:paraId="7C34D657" w14:textId="0E01A63B" w:rsidR="00DE1F65" w:rsidRPr="00B727CF" w:rsidRDefault="00DE1F65" w:rsidP="00782DE9">
            <w:pPr>
              <w:rPr>
                <w:rFonts w:cstheme="minorHAnsi"/>
              </w:rPr>
            </w:pPr>
          </w:p>
        </w:tc>
      </w:tr>
      <w:tr w:rsidR="006362A8" w:rsidRPr="00FB24C4" w14:paraId="6A06EA72" w14:textId="77777777" w:rsidTr="00110792">
        <w:tc>
          <w:tcPr>
            <w:tcW w:w="675" w:type="dxa"/>
          </w:tcPr>
          <w:p w14:paraId="00D8F450" w14:textId="4775E3B1" w:rsidR="006362A8" w:rsidRPr="00B727CF" w:rsidRDefault="00534DF5" w:rsidP="00782DE9">
            <w:pPr>
              <w:rPr>
                <w:rFonts w:cstheme="minorHAnsi"/>
              </w:rPr>
            </w:pPr>
            <w:r w:rsidRPr="00B727CF">
              <w:rPr>
                <w:rFonts w:cstheme="minorHAnsi"/>
              </w:rPr>
              <w:t>58</w:t>
            </w:r>
          </w:p>
        </w:tc>
        <w:tc>
          <w:tcPr>
            <w:tcW w:w="1726" w:type="dxa"/>
          </w:tcPr>
          <w:p w14:paraId="1E2164CD" w14:textId="77777777" w:rsidR="006362A8" w:rsidRPr="00B727CF" w:rsidRDefault="006362A8" w:rsidP="00782DE9">
            <w:pPr>
              <w:rPr>
                <w:rFonts w:cstheme="minorHAnsi"/>
              </w:rPr>
            </w:pPr>
            <w:r w:rsidRPr="00B727CF">
              <w:rPr>
                <w:rFonts w:cstheme="minorHAnsi"/>
              </w:rPr>
              <w:t>Practical – set-up</w:t>
            </w:r>
          </w:p>
        </w:tc>
        <w:tc>
          <w:tcPr>
            <w:tcW w:w="4115" w:type="dxa"/>
          </w:tcPr>
          <w:p w14:paraId="0224C7BF" w14:textId="77777777" w:rsidR="006362A8" w:rsidRPr="00B727CF" w:rsidRDefault="006362A8" w:rsidP="00782DE9">
            <w:pPr>
              <w:pStyle w:val="NormalWeb"/>
              <w:rPr>
                <w:rFonts w:asciiTheme="minorHAnsi" w:hAnsiTheme="minorHAnsi" w:cstheme="minorHAnsi"/>
                <w:sz w:val="22"/>
                <w:szCs w:val="22"/>
              </w:rPr>
            </w:pPr>
            <w:r w:rsidRPr="00B727CF">
              <w:rPr>
                <w:rFonts w:asciiTheme="minorHAnsi" w:hAnsiTheme="minorHAnsi" w:cstheme="minorHAnsi"/>
                <w:sz w:val="22"/>
                <w:szCs w:val="22"/>
              </w:rPr>
              <w:t>Is there a way of putting in clients email addresses to enable a smooth invitation to a near me meeting</w:t>
            </w:r>
          </w:p>
        </w:tc>
        <w:tc>
          <w:tcPr>
            <w:tcW w:w="7432" w:type="dxa"/>
          </w:tcPr>
          <w:p w14:paraId="50269283" w14:textId="1522FC41" w:rsidR="006362A8" w:rsidRPr="00B727CF" w:rsidRDefault="00B727CF" w:rsidP="00782DE9">
            <w:pPr>
              <w:rPr>
                <w:rFonts w:cstheme="minorHAnsi"/>
              </w:rPr>
            </w:pPr>
            <w:r w:rsidRPr="00B727CF">
              <w:rPr>
                <w:rFonts w:cstheme="minorHAnsi"/>
              </w:rPr>
              <w:t>Yes, t</w:t>
            </w:r>
            <w:r w:rsidR="005B3A02" w:rsidRPr="00B727CF">
              <w:rPr>
                <w:rFonts w:cstheme="minorHAnsi"/>
              </w:rPr>
              <w:t>here is new functionality within the waiting area. Clinicians are now able to send and email or SMS message directly from the waiting area with the link.</w:t>
            </w:r>
          </w:p>
          <w:p w14:paraId="1F32F3A4" w14:textId="77777777" w:rsidR="005B3A02" w:rsidRPr="00B727CF" w:rsidRDefault="005B3A02" w:rsidP="00782DE9">
            <w:pPr>
              <w:rPr>
                <w:rFonts w:cstheme="minorHAnsi"/>
              </w:rPr>
            </w:pPr>
          </w:p>
          <w:p w14:paraId="580F9D00" w14:textId="72CF8BCC" w:rsidR="005B3A02" w:rsidRPr="00B727CF" w:rsidRDefault="005B3A02" w:rsidP="00782DE9">
            <w:pPr>
              <w:rPr>
                <w:rFonts w:cstheme="minorHAnsi"/>
              </w:rPr>
            </w:pPr>
          </w:p>
        </w:tc>
      </w:tr>
      <w:tr w:rsidR="006362A8" w:rsidRPr="00345539" w14:paraId="7D913BB8" w14:textId="77777777" w:rsidTr="00110792">
        <w:tc>
          <w:tcPr>
            <w:tcW w:w="675" w:type="dxa"/>
          </w:tcPr>
          <w:p w14:paraId="265CFD9E" w14:textId="50A6DEAF" w:rsidR="006362A8" w:rsidRPr="00B727CF" w:rsidRDefault="00534DF5" w:rsidP="00782DE9">
            <w:pPr>
              <w:rPr>
                <w:rFonts w:cstheme="minorHAnsi"/>
              </w:rPr>
            </w:pPr>
            <w:r w:rsidRPr="00B727CF">
              <w:rPr>
                <w:rFonts w:cstheme="minorHAnsi"/>
              </w:rPr>
              <w:lastRenderedPageBreak/>
              <w:t>59</w:t>
            </w:r>
          </w:p>
        </w:tc>
        <w:tc>
          <w:tcPr>
            <w:tcW w:w="1726" w:type="dxa"/>
          </w:tcPr>
          <w:p w14:paraId="587A66F2" w14:textId="77777777" w:rsidR="006362A8" w:rsidRPr="00B727CF" w:rsidRDefault="006362A8" w:rsidP="00782DE9">
            <w:pPr>
              <w:rPr>
                <w:rFonts w:cstheme="minorHAnsi"/>
              </w:rPr>
            </w:pPr>
            <w:r w:rsidRPr="00B727CF">
              <w:rPr>
                <w:rFonts w:cstheme="minorHAnsi"/>
              </w:rPr>
              <w:t>Practical – set-up</w:t>
            </w:r>
          </w:p>
        </w:tc>
        <w:tc>
          <w:tcPr>
            <w:tcW w:w="4115" w:type="dxa"/>
          </w:tcPr>
          <w:p w14:paraId="6ACC35DE" w14:textId="77777777" w:rsidR="006362A8" w:rsidRPr="00B727CF" w:rsidRDefault="006362A8" w:rsidP="00782DE9">
            <w:pPr>
              <w:widowControl w:val="0"/>
              <w:autoSpaceDE w:val="0"/>
              <w:autoSpaceDN w:val="0"/>
              <w:adjustRightInd w:val="0"/>
              <w:rPr>
                <w:rFonts w:cstheme="minorHAnsi"/>
              </w:rPr>
            </w:pPr>
            <w:bookmarkStart w:id="15" w:name="_Hlk51864046"/>
            <w:r w:rsidRPr="00B727CF">
              <w:rPr>
                <w:rFonts w:cstheme="minorHAnsi"/>
              </w:rPr>
              <w:t>How do you set up a group on near me</w:t>
            </w:r>
            <w:bookmarkEnd w:id="15"/>
            <w:r w:rsidRPr="00B727CF">
              <w:rPr>
                <w:rFonts w:cstheme="minorHAnsi"/>
              </w:rPr>
              <w:t>?</w:t>
            </w:r>
          </w:p>
        </w:tc>
        <w:tc>
          <w:tcPr>
            <w:tcW w:w="7432" w:type="dxa"/>
          </w:tcPr>
          <w:p w14:paraId="0581A5EC" w14:textId="4DA1E3BF" w:rsidR="006362A8" w:rsidRPr="00B727CF" w:rsidRDefault="005B3A02" w:rsidP="00782DE9">
            <w:pPr>
              <w:rPr>
                <w:rFonts w:asciiTheme="minorHAnsi" w:hAnsiTheme="minorHAnsi" w:cstheme="minorHAnsi"/>
              </w:rPr>
            </w:pPr>
            <w:r w:rsidRPr="00B727CF">
              <w:rPr>
                <w:rFonts w:asciiTheme="minorHAnsi" w:hAnsiTheme="minorHAnsi" w:cstheme="minorHAnsi"/>
              </w:rPr>
              <w:t>Near Me is a peer to peer type system that only supports small groups (max 4 – 6).  The most secure way to do this is to invite people to the waiting area, then from the meeting room you have already entered, go to the queue and bring participants into the meeting one at a time.</w:t>
            </w:r>
          </w:p>
          <w:p w14:paraId="373B6B54" w14:textId="24525488" w:rsidR="005B3A02" w:rsidRPr="00B727CF" w:rsidRDefault="005B3A02" w:rsidP="00782DE9">
            <w:pPr>
              <w:rPr>
                <w:rFonts w:asciiTheme="minorHAnsi" w:hAnsiTheme="minorHAnsi" w:cstheme="minorHAnsi"/>
              </w:rPr>
            </w:pPr>
          </w:p>
        </w:tc>
      </w:tr>
      <w:tr w:rsidR="00B727CF" w:rsidRPr="00B727CF" w14:paraId="455AC6C3" w14:textId="77777777" w:rsidTr="00110792">
        <w:tc>
          <w:tcPr>
            <w:tcW w:w="675" w:type="dxa"/>
          </w:tcPr>
          <w:p w14:paraId="47AD099D" w14:textId="6A7E3B06" w:rsidR="006362A8" w:rsidRPr="00B727CF" w:rsidRDefault="00534DF5" w:rsidP="00782DE9">
            <w:pPr>
              <w:rPr>
                <w:rFonts w:cstheme="minorHAnsi"/>
              </w:rPr>
            </w:pPr>
            <w:r w:rsidRPr="00B727CF">
              <w:rPr>
                <w:rFonts w:cstheme="minorHAnsi"/>
              </w:rPr>
              <w:t>60</w:t>
            </w:r>
          </w:p>
        </w:tc>
        <w:tc>
          <w:tcPr>
            <w:tcW w:w="1726" w:type="dxa"/>
          </w:tcPr>
          <w:p w14:paraId="5456AAF8" w14:textId="77777777" w:rsidR="006362A8" w:rsidRPr="00B727CF" w:rsidRDefault="006362A8" w:rsidP="00782DE9">
            <w:pPr>
              <w:rPr>
                <w:rFonts w:cstheme="minorHAnsi"/>
              </w:rPr>
            </w:pPr>
            <w:r w:rsidRPr="00B727CF">
              <w:rPr>
                <w:rFonts w:cstheme="minorHAnsi"/>
              </w:rPr>
              <w:t>Practical – tagged to CHI</w:t>
            </w:r>
          </w:p>
        </w:tc>
        <w:tc>
          <w:tcPr>
            <w:tcW w:w="4115" w:type="dxa"/>
          </w:tcPr>
          <w:p w14:paraId="1BE9CB41" w14:textId="77777777" w:rsidR="006362A8" w:rsidRPr="00B727CF" w:rsidRDefault="006362A8" w:rsidP="00782DE9">
            <w:pPr>
              <w:widowControl w:val="0"/>
              <w:autoSpaceDE w:val="0"/>
              <w:autoSpaceDN w:val="0"/>
              <w:adjustRightInd w:val="0"/>
              <w:rPr>
                <w:rFonts w:cstheme="minorHAnsi"/>
              </w:rPr>
            </w:pPr>
            <w:r w:rsidRPr="00B727CF">
              <w:rPr>
                <w:rFonts w:cstheme="minorHAnsi"/>
              </w:rPr>
              <w:t xml:space="preserve">Can the individual's preference for access mode tel/NM/f2f be tagged to CHI and shared seamlessly whenever they engage with any service? </w:t>
            </w:r>
          </w:p>
        </w:tc>
        <w:tc>
          <w:tcPr>
            <w:tcW w:w="7432" w:type="dxa"/>
          </w:tcPr>
          <w:p w14:paraId="73274A50" w14:textId="66644C21" w:rsidR="006362A8" w:rsidRPr="00B727CF" w:rsidRDefault="005B3A02" w:rsidP="00782DE9">
            <w:pPr>
              <w:rPr>
                <w:rFonts w:cstheme="minorHAnsi"/>
              </w:rPr>
            </w:pPr>
            <w:bookmarkStart w:id="16" w:name="_Hlk52268963"/>
            <w:r w:rsidRPr="00B727CF">
              <w:rPr>
                <w:rFonts w:cstheme="minorHAnsi"/>
              </w:rPr>
              <w:t xml:space="preserve">This would be need to be set up on the patient management system rather than Near Me.  </w:t>
            </w:r>
            <w:bookmarkEnd w:id="16"/>
            <w:r w:rsidR="00B727CF" w:rsidRPr="00B727CF">
              <w:rPr>
                <w:rFonts w:cstheme="minorHAnsi"/>
              </w:rPr>
              <w:t>Liaise with local staff.</w:t>
            </w:r>
          </w:p>
        </w:tc>
      </w:tr>
      <w:tr w:rsidR="006362A8" w:rsidRPr="00FB24C4" w14:paraId="3D90E855" w14:textId="77777777" w:rsidTr="00110792">
        <w:tc>
          <w:tcPr>
            <w:tcW w:w="675" w:type="dxa"/>
          </w:tcPr>
          <w:p w14:paraId="46880FAA" w14:textId="51E36EB0" w:rsidR="006362A8" w:rsidRPr="00FB24C4" w:rsidRDefault="00534DF5" w:rsidP="00782DE9">
            <w:pPr>
              <w:rPr>
                <w:rFonts w:cstheme="minorHAnsi"/>
              </w:rPr>
            </w:pPr>
            <w:r>
              <w:rPr>
                <w:rFonts w:cstheme="minorHAnsi"/>
              </w:rPr>
              <w:t>61</w:t>
            </w:r>
          </w:p>
        </w:tc>
        <w:tc>
          <w:tcPr>
            <w:tcW w:w="1726" w:type="dxa"/>
          </w:tcPr>
          <w:p w14:paraId="6CCDCB04" w14:textId="77777777" w:rsidR="006362A8" w:rsidRPr="00FB24C4" w:rsidRDefault="006362A8" w:rsidP="00782DE9">
            <w:pPr>
              <w:rPr>
                <w:rFonts w:cstheme="minorHAnsi"/>
              </w:rPr>
            </w:pPr>
            <w:r>
              <w:rPr>
                <w:rFonts w:cstheme="minorHAnsi"/>
              </w:rPr>
              <w:t>Practical e</w:t>
            </w:r>
            <w:r w:rsidRPr="00FB24C4">
              <w:rPr>
                <w:rFonts w:cstheme="minorHAnsi"/>
              </w:rPr>
              <w:t xml:space="preserve">xamples of Near Me going badly wrong </w:t>
            </w:r>
          </w:p>
        </w:tc>
        <w:tc>
          <w:tcPr>
            <w:tcW w:w="4115" w:type="dxa"/>
          </w:tcPr>
          <w:p w14:paraId="2DF245A0" w14:textId="77777777" w:rsidR="006362A8" w:rsidRPr="00FB24C4" w:rsidRDefault="006362A8" w:rsidP="00782DE9">
            <w:pPr>
              <w:widowControl w:val="0"/>
              <w:autoSpaceDE w:val="0"/>
              <w:autoSpaceDN w:val="0"/>
              <w:adjustRightInd w:val="0"/>
              <w:rPr>
                <w:rFonts w:cstheme="minorHAnsi"/>
              </w:rPr>
            </w:pPr>
            <w:r w:rsidRPr="00FB24C4">
              <w:rPr>
                <w:rFonts w:cstheme="minorHAnsi"/>
              </w:rPr>
              <w:t>This is all very positive (which is great of course) but has anyone been involved in a Near Me call that just went badly (not technology related) and what was the learning from it?</w:t>
            </w:r>
          </w:p>
          <w:p w14:paraId="4265D7A1" w14:textId="77777777" w:rsidR="006362A8" w:rsidRPr="00FB24C4" w:rsidRDefault="006362A8" w:rsidP="00782DE9">
            <w:pPr>
              <w:widowControl w:val="0"/>
              <w:autoSpaceDE w:val="0"/>
              <w:autoSpaceDN w:val="0"/>
              <w:adjustRightInd w:val="0"/>
              <w:rPr>
                <w:rFonts w:cstheme="minorHAnsi"/>
              </w:rPr>
            </w:pPr>
          </w:p>
        </w:tc>
        <w:tc>
          <w:tcPr>
            <w:tcW w:w="7432" w:type="dxa"/>
          </w:tcPr>
          <w:p w14:paraId="580E006C" w14:textId="77777777" w:rsidR="006362A8" w:rsidRDefault="006362A8" w:rsidP="00582FC9">
            <w:r>
              <w:t>Patients replied that if clinician not confident or provided the service grudgingly then not a good outcome for patients.  Early work identified the need to have a good web-site manner and be able to conduct a good consultation and some training has been developed;  also an acknowledgement that this now needs to be built in as part of student training etc and that is now happening. A lot can be learned from what does not work and we will look to share some feedback</w:t>
            </w:r>
          </w:p>
          <w:p w14:paraId="2C330D45" w14:textId="77777777" w:rsidR="006362A8" w:rsidRPr="008C64A3" w:rsidRDefault="00373227" w:rsidP="00782DE9">
            <w:hyperlink r:id="rId15" w:history="1">
              <w:r w:rsidR="006362A8">
                <w:rPr>
                  <w:rStyle w:val="Hyperlink"/>
                </w:rPr>
                <w:t>https://learn.nes.nhs.scot/28943/coronavirus-covid-19/remote-consulting-and-recruitment</w:t>
              </w:r>
            </w:hyperlink>
          </w:p>
        </w:tc>
      </w:tr>
      <w:tr w:rsidR="00B727CF" w:rsidRPr="00B727CF" w14:paraId="3B9763C0" w14:textId="77777777" w:rsidTr="00110792">
        <w:trPr>
          <w:trHeight w:val="424"/>
        </w:trPr>
        <w:tc>
          <w:tcPr>
            <w:tcW w:w="675" w:type="dxa"/>
          </w:tcPr>
          <w:p w14:paraId="7B2DDDAA" w14:textId="1262630D" w:rsidR="006362A8" w:rsidRPr="00B727CF" w:rsidRDefault="00534DF5" w:rsidP="00782DE9">
            <w:pPr>
              <w:rPr>
                <w:rFonts w:cstheme="minorHAnsi"/>
              </w:rPr>
            </w:pPr>
            <w:r w:rsidRPr="00B727CF">
              <w:rPr>
                <w:rFonts w:cstheme="minorHAnsi"/>
              </w:rPr>
              <w:t>62</w:t>
            </w:r>
          </w:p>
        </w:tc>
        <w:tc>
          <w:tcPr>
            <w:tcW w:w="1726" w:type="dxa"/>
          </w:tcPr>
          <w:p w14:paraId="299DCC54" w14:textId="77777777" w:rsidR="006362A8" w:rsidRPr="00B727CF" w:rsidRDefault="006362A8" w:rsidP="00782DE9">
            <w:pPr>
              <w:rPr>
                <w:rFonts w:cstheme="minorHAnsi"/>
              </w:rPr>
            </w:pPr>
            <w:r w:rsidRPr="00B727CF">
              <w:rPr>
                <w:rFonts w:cstheme="minorHAnsi"/>
              </w:rPr>
              <w:t>Practical self-booking</w:t>
            </w:r>
          </w:p>
        </w:tc>
        <w:tc>
          <w:tcPr>
            <w:tcW w:w="4115" w:type="dxa"/>
          </w:tcPr>
          <w:p w14:paraId="25B478E0" w14:textId="77777777" w:rsidR="006362A8" w:rsidRPr="00B727CF" w:rsidRDefault="006362A8" w:rsidP="00782DE9">
            <w:pPr>
              <w:widowControl w:val="0"/>
              <w:autoSpaceDE w:val="0"/>
              <w:autoSpaceDN w:val="0"/>
              <w:adjustRightInd w:val="0"/>
              <w:rPr>
                <w:rFonts w:cstheme="minorHAnsi"/>
              </w:rPr>
            </w:pPr>
            <w:r w:rsidRPr="00B727CF">
              <w:rPr>
                <w:rFonts w:cstheme="minorHAnsi"/>
              </w:rPr>
              <w:t xml:space="preserve">What about patient self-booking with telephone and Near Me as available options? </w:t>
            </w:r>
          </w:p>
        </w:tc>
        <w:tc>
          <w:tcPr>
            <w:tcW w:w="7432" w:type="dxa"/>
          </w:tcPr>
          <w:p w14:paraId="178DF25C" w14:textId="17F3BBA1" w:rsidR="006362A8" w:rsidRPr="00B727CF" w:rsidRDefault="005B3A02" w:rsidP="00782DE9">
            <w:pPr>
              <w:rPr>
                <w:rFonts w:cstheme="minorHAnsi"/>
              </w:rPr>
            </w:pPr>
            <w:bookmarkStart w:id="17" w:name="_Hlk52268066"/>
            <w:r w:rsidRPr="00B727CF">
              <w:rPr>
                <w:rFonts w:cstheme="minorHAnsi"/>
              </w:rPr>
              <w:t xml:space="preserve">Appointments are booking on the normal booking system such as </w:t>
            </w:r>
            <w:proofErr w:type="spellStart"/>
            <w:r w:rsidRPr="00B727CF">
              <w:rPr>
                <w:rFonts w:cstheme="minorHAnsi"/>
              </w:rPr>
              <w:t>trakcare</w:t>
            </w:r>
            <w:proofErr w:type="spellEnd"/>
            <w:r w:rsidRPr="00B727CF">
              <w:rPr>
                <w:rFonts w:cstheme="minorHAnsi"/>
              </w:rPr>
              <w:t xml:space="preserve">, EMIS etc.  The ability to self-book a phone or Near Me appointment should be </w:t>
            </w:r>
            <w:r w:rsidR="00DE1F65" w:rsidRPr="00B727CF">
              <w:rPr>
                <w:rFonts w:cstheme="minorHAnsi"/>
              </w:rPr>
              <w:t xml:space="preserve">included in the specification of any new self-booking systems.  We will raise this </w:t>
            </w:r>
            <w:r w:rsidR="00B727CF" w:rsidRPr="00B727CF">
              <w:rPr>
                <w:rFonts w:cstheme="minorHAnsi"/>
              </w:rPr>
              <w:t xml:space="preserve">with </w:t>
            </w:r>
            <w:r w:rsidR="00DE1F65" w:rsidRPr="00B727CF">
              <w:rPr>
                <w:rFonts w:cstheme="minorHAnsi"/>
              </w:rPr>
              <w:t>the team looking at this to ensure it is included.</w:t>
            </w:r>
            <w:bookmarkEnd w:id="17"/>
          </w:p>
        </w:tc>
      </w:tr>
      <w:tr w:rsidR="006362A8" w:rsidRPr="00FB24C4" w14:paraId="2DA425DE" w14:textId="77777777" w:rsidTr="00110792">
        <w:tc>
          <w:tcPr>
            <w:tcW w:w="675" w:type="dxa"/>
          </w:tcPr>
          <w:p w14:paraId="39DA9CA9" w14:textId="0DF0E1B7" w:rsidR="006362A8" w:rsidRPr="00FB24C4" w:rsidRDefault="00534DF5" w:rsidP="00782DE9">
            <w:pPr>
              <w:rPr>
                <w:rFonts w:cstheme="minorHAnsi"/>
              </w:rPr>
            </w:pPr>
            <w:r>
              <w:rPr>
                <w:rFonts w:cstheme="minorHAnsi"/>
              </w:rPr>
              <w:t>63</w:t>
            </w:r>
          </w:p>
        </w:tc>
        <w:tc>
          <w:tcPr>
            <w:tcW w:w="1726" w:type="dxa"/>
          </w:tcPr>
          <w:p w14:paraId="12B8C60E" w14:textId="77777777" w:rsidR="006362A8" w:rsidRPr="00FB24C4" w:rsidRDefault="006362A8" w:rsidP="00782DE9">
            <w:pPr>
              <w:rPr>
                <w:rFonts w:cstheme="minorHAnsi"/>
              </w:rPr>
            </w:pPr>
            <w:r w:rsidRPr="00FB24C4">
              <w:rPr>
                <w:rFonts w:cstheme="minorHAnsi"/>
              </w:rPr>
              <w:t xml:space="preserve">Prison Service </w:t>
            </w:r>
          </w:p>
        </w:tc>
        <w:tc>
          <w:tcPr>
            <w:tcW w:w="4115" w:type="dxa"/>
          </w:tcPr>
          <w:p w14:paraId="5592C593" w14:textId="77777777" w:rsidR="006362A8" w:rsidRPr="00FB24C4" w:rsidRDefault="006362A8" w:rsidP="00782DE9">
            <w:pPr>
              <w:widowControl w:val="0"/>
              <w:autoSpaceDE w:val="0"/>
              <w:autoSpaceDN w:val="0"/>
              <w:adjustRightInd w:val="0"/>
              <w:rPr>
                <w:rFonts w:cstheme="minorHAnsi"/>
              </w:rPr>
            </w:pPr>
            <w:r w:rsidRPr="00FB24C4">
              <w:rPr>
                <w:rFonts w:cstheme="minorHAnsi"/>
              </w:rPr>
              <w:t>Here in NHS Ayrshire &amp; Arran we have an excellent Near Me coordinator who has supported services to set up. AHP's across the organisation are actively using Near Me. One area that this has proved particularly beneficial is using Near Me with the Prison Service........other boards who provide service to Prison may wish to consider if they have not already done so</w:t>
            </w:r>
            <w:r>
              <w:rPr>
                <w:rFonts w:cstheme="minorHAnsi"/>
              </w:rPr>
              <w:t>.</w:t>
            </w:r>
          </w:p>
        </w:tc>
        <w:tc>
          <w:tcPr>
            <w:tcW w:w="7432" w:type="dxa"/>
          </w:tcPr>
          <w:p w14:paraId="7AB284F8" w14:textId="77777777" w:rsidR="006362A8" w:rsidRPr="006362A8" w:rsidRDefault="006362A8" w:rsidP="00782DE9">
            <w:pPr>
              <w:rPr>
                <w:rFonts w:asciiTheme="minorHAnsi" w:hAnsiTheme="minorHAnsi" w:cstheme="minorHAnsi"/>
              </w:rPr>
            </w:pPr>
            <w:r w:rsidRPr="006362A8">
              <w:rPr>
                <w:rFonts w:asciiTheme="minorHAnsi" w:hAnsiTheme="minorHAnsi" w:cstheme="minorHAnsi"/>
              </w:rPr>
              <w:t>There is a national programme around delivering Near Me services to prisons.  This is now well advanced.</w:t>
            </w:r>
          </w:p>
        </w:tc>
      </w:tr>
      <w:tr w:rsidR="006362A8" w:rsidRPr="00FB24C4" w14:paraId="188F16CA" w14:textId="77777777" w:rsidTr="00110792">
        <w:tc>
          <w:tcPr>
            <w:tcW w:w="675" w:type="dxa"/>
          </w:tcPr>
          <w:p w14:paraId="0D4D6E39" w14:textId="177693D4" w:rsidR="006362A8" w:rsidRPr="00FB24C4" w:rsidRDefault="00534DF5" w:rsidP="00782DE9">
            <w:pPr>
              <w:rPr>
                <w:rFonts w:cstheme="minorHAnsi"/>
              </w:rPr>
            </w:pPr>
            <w:r>
              <w:rPr>
                <w:rFonts w:cstheme="minorHAnsi"/>
              </w:rPr>
              <w:lastRenderedPageBreak/>
              <w:t>64</w:t>
            </w:r>
          </w:p>
        </w:tc>
        <w:tc>
          <w:tcPr>
            <w:tcW w:w="1726" w:type="dxa"/>
          </w:tcPr>
          <w:p w14:paraId="6E8A3980" w14:textId="77777777" w:rsidR="006362A8" w:rsidRPr="00FB24C4" w:rsidRDefault="006362A8" w:rsidP="00782DE9">
            <w:pPr>
              <w:rPr>
                <w:rFonts w:cstheme="minorHAnsi"/>
              </w:rPr>
            </w:pPr>
            <w:r w:rsidRPr="00FB24C4">
              <w:rPr>
                <w:rFonts w:cstheme="minorHAnsi"/>
              </w:rPr>
              <w:t>Professional bodies</w:t>
            </w:r>
          </w:p>
        </w:tc>
        <w:tc>
          <w:tcPr>
            <w:tcW w:w="4115" w:type="dxa"/>
          </w:tcPr>
          <w:p w14:paraId="47CCD790" w14:textId="77777777" w:rsidR="006362A8" w:rsidRPr="00FB24C4" w:rsidRDefault="006362A8" w:rsidP="00782DE9">
            <w:pPr>
              <w:widowControl w:val="0"/>
              <w:autoSpaceDE w:val="0"/>
              <w:autoSpaceDN w:val="0"/>
              <w:adjustRightInd w:val="0"/>
              <w:rPr>
                <w:rFonts w:cstheme="minorHAnsi"/>
              </w:rPr>
            </w:pPr>
            <w:r w:rsidRPr="00FB24C4">
              <w:rPr>
                <w:rFonts w:cstheme="minorHAnsi"/>
              </w:rPr>
              <w:t xml:space="preserve">Do you know if any one specific is linking with which professional bodies re guidelines? I link with the British dietetic association policy officer so am happy to raise this with her, that survey showed profession wanted guidelines </w:t>
            </w:r>
          </w:p>
        </w:tc>
        <w:tc>
          <w:tcPr>
            <w:tcW w:w="7432" w:type="dxa"/>
          </w:tcPr>
          <w:p w14:paraId="18769717" w14:textId="77777777" w:rsidR="006362A8" w:rsidRPr="00795817" w:rsidRDefault="006362A8" w:rsidP="00795817">
            <w:pPr>
              <w:rPr>
                <w:rFonts w:asciiTheme="minorHAnsi" w:hAnsiTheme="minorHAnsi" w:cstheme="minorHAnsi"/>
              </w:rPr>
            </w:pPr>
            <w:r w:rsidRPr="00795817">
              <w:rPr>
                <w:rFonts w:asciiTheme="minorHAnsi" w:hAnsiTheme="minorHAnsi" w:cstheme="minorHAnsi"/>
              </w:rPr>
              <w:t xml:space="preserve">As part of the public engagement we wrote to all the professional bodies and most were certainly very helpful at raising awareness but we had very few  actual responses and so if you could link in that would be grand.  </w:t>
            </w:r>
          </w:p>
        </w:tc>
      </w:tr>
      <w:tr w:rsidR="006362A8" w:rsidRPr="00FB24C4" w14:paraId="212CB9C9" w14:textId="77777777" w:rsidTr="00110792">
        <w:tc>
          <w:tcPr>
            <w:tcW w:w="675" w:type="dxa"/>
          </w:tcPr>
          <w:p w14:paraId="4469F729" w14:textId="3BC287E3" w:rsidR="006362A8" w:rsidRPr="00FB24C4" w:rsidRDefault="00534DF5" w:rsidP="00782DE9">
            <w:pPr>
              <w:rPr>
                <w:rFonts w:cstheme="minorHAnsi"/>
              </w:rPr>
            </w:pPr>
            <w:r>
              <w:rPr>
                <w:rFonts w:cstheme="minorHAnsi"/>
              </w:rPr>
              <w:t>65</w:t>
            </w:r>
          </w:p>
        </w:tc>
        <w:tc>
          <w:tcPr>
            <w:tcW w:w="1726" w:type="dxa"/>
          </w:tcPr>
          <w:p w14:paraId="303BA714" w14:textId="77777777" w:rsidR="006362A8" w:rsidRPr="00FB24C4" w:rsidRDefault="006362A8" w:rsidP="00782DE9">
            <w:pPr>
              <w:rPr>
                <w:rFonts w:cstheme="minorHAnsi"/>
              </w:rPr>
            </w:pPr>
            <w:r w:rsidRPr="00FB24C4">
              <w:rPr>
                <w:rFonts w:cstheme="minorHAnsi"/>
              </w:rPr>
              <w:t>Q&amp;A</w:t>
            </w:r>
          </w:p>
        </w:tc>
        <w:tc>
          <w:tcPr>
            <w:tcW w:w="4115" w:type="dxa"/>
          </w:tcPr>
          <w:p w14:paraId="7B85732B" w14:textId="77777777" w:rsidR="006362A8" w:rsidRPr="00FB24C4" w:rsidRDefault="006362A8" w:rsidP="00782DE9">
            <w:pPr>
              <w:widowControl w:val="0"/>
              <w:autoSpaceDE w:val="0"/>
              <w:autoSpaceDN w:val="0"/>
              <w:adjustRightInd w:val="0"/>
              <w:rPr>
                <w:rFonts w:cstheme="minorHAnsi"/>
              </w:rPr>
            </w:pPr>
            <w:r w:rsidRPr="00FB24C4">
              <w:rPr>
                <w:rFonts w:cstheme="minorHAnsi"/>
              </w:rPr>
              <w:t xml:space="preserve">These are great questions and answers - are you able to summarise and share after? helpful. </w:t>
            </w:r>
          </w:p>
        </w:tc>
        <w:tc>
          <w:tcPr>
            <w:tcW w:w="7432" w:type="dxa"/>
          </w:tcPr>
          <w:p w14:paraId="49A02EB5" w14:textId="77777777" w:rsidR="006362A8" w:rsidRPr="008C64A3" w:rsidRDefault="006362A8" w:rsidP="00782DE9">
            <w:pPr>
              <w:rPr>
                <w:rFonts w:asciiTheme="minorHAnsi" w:hAnsiTheme="minorHAnsi" w:cstheme="minorHAnsi"/>
                <w:color w:val="FF0000"/>
              </w:rPr>
            </w:pPr>
            <w:r w:rsidRPr="00345539">
              <w:rPr>
                <w:rFonts w:asciiTheme="minorHAnsi" w:hAnsiTheme="minorHAnsi" w:cstheme="minorHAnsi"/>
              </w:rPr>
              <w:t>Yes.</w:t>
            </w:r>
          </w:p>
        </w:tc>
      </w:tr>
      <w:tr w:rsidR="006362A8" w:rsidRPr="00FB24C4" w14:paraId="4C51B000" w14:textId="77777777" w:rsidTr="00110792">
        <w:tc>
          <w:tcPr>
            <w:tcW w:w="675" w:type="dxa"/>
          </w:tcPr>
          <w:p w14:paraId="4BE01A4D" w14:textId="344BD20F" w:rsidR="006362A8" w:rsidRPr="00FB24C4" w:rsidRDefault="00534DF5" w:rsidP="00782DE9">
            <w:pPr>
              <w:rPr>
                <w:rFonts w:cstheme="minorHAnsi"/>
              </w:rPr>
            </w:pPr>
            <w:r>
              <w:rPr>
                <w:rFonts w:cstheme="minorHAnsi"/>
              </w:rPr>
              <w:t>66</w:t>
            </w:r>
          </w:p>
        </w:tc>
        <w:tc>
          <w:tcPr>
            <w:tcW w:w="1726" w:type="dxa"/>
          </w:tcPr>
          <w:p w14:paraId="6F5DE458" w14:textId="77777777" w:rsidR="006362A8" w:rsidRPr="00FB24C4" w:rsidRDefault="006362A8" w:rsidP="00782DE9">
            <w:pPr>
              <w:rPr>
                <w:rFonts w:cstheme="minorHAnsi"/>
              </w:rPr>
            </w:pPr>
            <w:r w:rsidRPr="00FB24C4">
              <w:rPr>
                <w:rFonts w:cstheme="minorHAnsi"/>
              </w:rPr>
              <w:t>Schools</w:t>
            </w:r>
          </w:p>
        </w:tc>
        <w:tc>
          <w:tcPr>
            <w:tcW w:w="4115" w:type="dxa"/>
          </w:tcPr>
          <w:p w14:paraId="000E0526" w14:textId="77777777" w:rsidR="006362A8" w:rsidRPr="00FB24C4" w:rsidRDefault="006362A8" w:rsidP="00782DE9">
            <w:pPr>
              <w:widowControl w:val="0"/>
              <w:autoSpaceDE w:val="0"/>
              <w:autoSpaceDN w:val="0"/>
              <w:adjustRightInd w:val="0"/>
              <w:rPr>
                <w:rFonts w:cstheme="minorHAnsi"/>
              </w:rPr>
            </w:pPr>
            <w:r w:rsidRPr="00FB24C4">
              <w:rPr>
                <w:rFonts w:cstheme="minorHAnsi"/>
              </w:rPr>
              <w:t>I have had pupils (</w:t>
            </w:r>
            <w:r>
              <w:rPr>
                <w:rFonts w:cstheme="minorHAnsi"/>
              </w:rPr>
              <w:t xml:space="preserve">I am </w:t>
            </w:r>
            <w:r w:rsidRPr="00FB24C4">
              <w:rPr>
                <w:rFonts w:cstheme="minorHAnsi"/>
              </w:rPr>
              <w:t>school Nurse) not been able to use near me in school. So, this may be the same problem found by the OTs?</w:t>
            </w:r>
          </w:p>
        </w:tc>
        <w:tc>
          <w:tcPr>
            <w:tcW w:w="7432" w:type="dxa"/>
          </w:tcPr>
          <w:p w14:paraId="34E83BFA" w14:textId="77777777" w:rsidR="006362A8" w:rsidRPr="00FB24C4" w:rsidRDefault="006362A8" w:rsidP="00782DE9">
            <w:pPr>
              <w:rPr>
                <w:rFonts w:cstheme="minorHAnsi"/>
              </w:rPr>
            </w:pPr>
            <w:r>
              <w:t>Does this relate to poor connectivity or some other issue?</w:t>
            </w:r>
          </w:p>
        </w:tc>
      </w:tr>
      <w:tr w:rsidR="006362A8" w:rsidRPr="00BA5524" w14:paraId="3311D1F5" w14:textId="77777777" w:rsidTr="00110792">
        <w:tc>
          <w:tcPr>
            <w:tcW w:w="675" w:type="dxa"/>
          </w:tcPr>
          <w:p w14:paraId="74D9D0BB" w14:textId="316A910F" w:rsidR="006362A8" w:rsidRPr="00BA5524" w:rsidRDefault="00534DF5" w:rsidP="00782DE9">
            <w:pPr>
              <w:rPr>
                <w:rFonts w:cstheme="minorHAnsi"/>
              </w:rPr>
            </w:pPr>
            <w:r>
              <w:rPr>
                <w:rFonts w:cstheme="minorHAnsi"/>
              </w:rPr>
              <w:t>67</w:t>
            </w:r>
          </w:p>
        </w:tc>
        <w:tc>
          <w:tcPr>
            <w:tcW w:w="1726" w:type="dxa"/>
          </w:tcPr>
          <w:p w14:paraId="632982E1" w14:textId="77777777" w:rsidR="006362A8" w:rsidRPr="00BA5524" w:rsidRDefault="006362A8" w:rsidP="00782DE9">
            <w:pPr>
              <w:rPr>
                <w:rFonts w:cstheme="minorHAnsi"/>
              </w:rPr>
            </w:pPr>
            <w:r w:rsidRPr="00BA5524">
              <w:rPr>
                <w:rFonts w:cstheme="minorHAnsi"/>
              </w:rPr>
              <w:t>Survey results</w:t>
            </w:r>
          </w:p>
        </w:tc>
        <w:tc>
          <w:tcPr>
            <w:tcW w:w="4115" w:type="dxa"/>
          </w:tcPr>
          <w:p w14:paraId="4A8ECFC6" w14:textId="77777777" w:rsidR="006362A8" w:rsidRPr="00BA5524" w:rsidRDefault="006362A8" w:rsidP="00782DE9">
            <w:pPr>
              <w:widowControl w:val="0"/>
              <w:autoSpaceDE w:val="0"/>
              <w:autoSpaceDN w:val="0"/>
              <w:adjustRightInd w:val="0"/>
              <w:rPr>
                <w:rFonts w:cstheme="minorHAnsi"/>
              </w:rPr>
            </w:pPr>
            <w:r w:rsidRPr="00BA5524">
              <w:rPr>
                <w:rFonts w:cstheme="minorHAnsi"/>
              </w:rPr>
              <w:t>Can you clarify what types of responses there were around types of support?</w:t>
            </w:r>
          </w:p>
        </w:tc>
        <w:tc>
          <w:tcPr>
            <w:tcW w:w="7432" w:type="dxa"/>
          </w:tcPr>
          <w:p w14:paraId="63C5B731" w14:textId="77777777" w:rsidR="006362A8" w:rsidRPr="00BA5524" w:rsidRDefault="006362A8" w:rsidP="00782DE9">
            <w:r w:rsidRPr="00BA5524">
              <w:t>Yes, it was around what support would they need to make the system work (access to technology) better or get them to be more confident and capable.  These are the sorts of things Connecting Scotland are exploring.   We have not yet analysed all the free text from the surveys which may reveal some specific areas of focus to provide support.</w:t>
            </w:r>
          </w:p>
        </w:tc>
      </w:tr>
      <w:tr w:rsidR="006362A8" w:rsidRPr="00FB24C4" w14:paraId="71E7773B" w14:textId="77777777" w:rsidTr="00110792">
        <w:tc>
          <w:tcPr>
            <w:tcW w:w="675" w:type="dxa"/>
          </w:tcPr>
          <w:p w14:paraId="4DB060D8" w14:textId="568CD059" w:rsidR="006362A8" w:rsidRPr="00FB24C4" w:rsidRDefault="00534DF5" w:rsidP="00782DE9">
            <w:pPr>
              <w:rPr>
                <w:rFonts w:cstheme="minorHAnsi"/>
              </w:rPr>
            </w:pPr>
            <w:r>
              <w:rPr>
                <w:rFonts w:cstheme="minorHAnsi"/>
              </w:rPr>
              <w:t>68</w:t>
            </w:r>
          </w:p>
        </w:tc>
        <w:tc>
          <w:tcPr>
            <w:tcW w:w="1726" w:type="dxa"/>
          </w:tcPr>
          <w:p w14:paraId="02802B32" w14:textId="77777777" w:rsidR="006362A8" w:rsidRPr="00FB24C4" w:rsidRDefault="006362A8" w:rsidP="00782DE9">
            <w:pPr>
              <w:rPr>
                <w:rFonts w:cstheme="minorHAnsi"/>
              </w:rPr>
            </w:pPr>
            <w:r w:rsidRPr="00FB24C4">
              <w:rPr>
                <w:rFonts w:cstheme="minorHAnsi"/>
              </w:rPr>
              <w:t>Survey results</w:t>
            </w:r>
          </w:p>
        </w:tc>
        <w:tc>
          <w:tcPr>
            <w:tcW w:w="4115" w:type="dxa"/>
          </w:tcPr>
          <w:p w14:paraId="0A05BFC9" w14:textId="77777777" w:rsidR="006362A8" w:rsidRPr="00FB24C4" w:rsidRDefault="006362A8" w:rsidP="00782DE9">
            <w:pPr>
              <w:widowControl w:val="0"/>
              <w:autoSpaceDE w:val="0"/>
              <w:autoSpaceDN w:val="0"/>
              <w:adjustRightInd w:val="0"/>
              <w:rPr>
                <w:rFonts w:cstheme="minorHAnsi"/>
              </w:rPr>
            </w:pPr>
            <w:r w:rsidRPr="00FB24C4">
              <w:rPr>
                <w:rFonts w:cstheme="minorHAnsi"/>
              </w:rPr>
              <w:t>Will there be a split of the responses between those who had/had not used Near Me (cannot remember if the questions included that)?</w:t>
            </w:r>
          </w:p>
        </w:tc>
        <w:tc>
          <w:tcPr>
            <w:tcW w:w="7432" w:type="dxa"/>
          </w:tcPr>
          <w:p w14:paraId="199B325A" w14:textId="77777777" w:rsidR="006362A8" w:rsidRPr="008C64A3" w:rsidRDefault="006362A8" w:rsidP="00782DE9">
            <w:pPr>
              <w:rPr>
                <w:rFonts w:cstheme="minorHAnsi"/>
              </w:rPr>
            </w:pPr>
            <w:r w:rsidRPr="008C64A3">
              <w:rPr>
                <w:rFonts w:cstheme="minorHAnsi"/>
              </w:rPr>
              <w:t>Possibly if time allows.  We have passed the data over to Oxford University who are carrying out the independent evaluation and we are hoping they will be able to do this type analysis including carrying out some statistical significance and some sentiment analysis on the free text comments.</w:t>
            </w:r>
          </w:p>
        </w:tc>
      </w:tr>
      <w:tr w:rsidR="006362A8" w:rsidRPr="00FB24C4" w14:paraId="6461F25F" w14:textId="77777777" w:rsidTr="00110792">
        <w:tc>
          <w:tcPr>
            <w:tcW w:w="675" w:type="dxa"/>
          </w:tcPr>
          <w:p w14:paraId="57D60D81" w14:textId="6FDEF4C7" w:rsidR="006362A8" w:rsidRPr="00FB24C4" w:rsidRDefault="00534DF5" w:rsidP="00782DE9">
            <w:pPr>
              <w:rPr>
                <w:rFonts w:cstheme="minorHAnsi"/>
              </w:rPr>
            </w:pPr>
            <w:r>
              <w:rPr>
                <w:rFonts w:cstheme="minorHAnsi"/>
              </w:rPr>
              <w:t>69</w:t>
            </w:r>
          </w:p>
        </w:tc>
        <w:tc>
          <w:tcPr>
            <w:tcW w:w="1726" w:type="dxa"/>
          </w:tcPr>
          <w:p w14:paraId="49D0E1DC" w14:textId="77777777" w:rsidR="006362A8" w:rsidRPr="00FB24C4" w:rsidRDefault="006362A8" w:rsidP="00782DE9">
            <w:pPr>
              <w:rPr>
                <w:rFonts w:cstheme="minorHAnsi"/>
              </w:rPr>
            </w:pPr>
            <w:r w:rsidRPr="00FB24C4">
              <w:rPr>
                <w:rFonts w:cstheme="minorHAnsi"/>
              </w:rPr>
              <w:t>Survey results</w:t>
            </w:r>
          </w:p>
        </w:tc>
        <w:tc>
          <w:tcPr>
            <w:tcW w:w="4115" w:type="dxa"/>
          </w:tcPr>
          <w:p w14:paraId="6D758026" w14:textId="77777777" w:rsidR="006362A8" w:rsidRPr="00FB24C4" w:rsidRDefault="006362A8" w:rsidP="00782DE9">
            <w:pPr>
              <w:widowControl w:val="0"/>
              <w:autoSpaceDE w:val="0"/>
              <w:autoSpaceDN w:val="0"/>
              <w:adjustRightInd w:val="0"/>
              <w:rPr>
                <w:rFonts w:cstheme="minorHAnsi"/>
              </w:rPr>
            </w:pPr>
            <w:r w:rsidRPr="00FB24C4">
              <w:rPr>
                <w:rFonts w:cstheme="minorHAnsi"/>
              </w:rPr>
              <w:t>Can you give any breakdown of SIMD/ Geography? We have had very different results in a group of 90 parents.</w:t>
            </w:r>
          </w:p>
        </w:tc>
        <w:tc>
          <w:tcPr>
            <w:tcW w:w="7432" w:type="dxa"/>
          </w:tcPr>
          <w:p w14:paraId="4FC219BB" w14:textId="77777777" w:rsidR="006362A8" w:rsidRPr="00D1070A" w:rsidRDefault="006362A8" w:rsidP="00A23CF3">
            <w:pPr>
              <w:rPr>
                <w:rFonts w:asciiTheme="minorHAnsi" w:hAnsiTheme="minorHAnsi" w:cstheme="minorHAnsi"/>
              </w:rPr>
            </w:pPr>
            <w:r>
              <w:rPr>
                <w:rFonts w:asciiTheme="minorHAnsi" w:hAnsiTheme="minorHAnsi" w:cstheme="minorHAnsi"/>
              </w:rPr>
              <w:t>Y</w:t>
            </w:r>
            <w:r w:rsidRPr="00D1070A">
              <w:rPr>
                <w:rFonts w:asciiTheme="minorHAnsi" w:hAnsiTheme="minorHAnsi" w:cstheme="minorHAnsi"/>
              </w:rPr>
              <w:t>es</w:t>
            </w:r>
            <w:r>
              <w:rPr>
                <w:rFonts w:asciiTheme="minorHAnsi" w:hAnsiTheme="minorHAnsi" w:cstheme="minorHAnsi"/>
              </w:rPr>
              <w:t>,</w:t>
            </w:r>
            <w:r w:rsidRPr="00D1070A">
              <w:rPr>
                <w:rFonts w:asciiTheme="minorHAnsi" w:hAnsiTheme="minorHAnsi" w:cstheme="minorHAnsi"/>
              </w:rPr>
              <w:t xml:space="preserve"> in theory.  We collected partial postcode data and so with further analysis and appropriate expertise that should be possible. </w:t>
            </w:r>
            <w:r>
              <w:rPr>
                <w:rFonts w:asciiTheme="minorHAnsi" w:hAnsiTheme="minorHAnsi" w:cstheme="minorHAnsi"/>
              </w:rPr>
              <w:t xml:space="preserve">This can be </w:t>
            </w:r>
            <w:r w:rsidRPr="00D1070A">
              <w:rPr>
                <w:rFonts w:asciiTheme="minorHAnsi" w:hAnsiTheme="minorHAnsi" w:cstheme="minorHAnsi"/>
              </w:rPr>
              <w:t>discuss</w:t>
            </w:r>
            <w:r>
              <w:rPr>
                <w:rFonts w:asciiTheme="minorHAnsi" w:hAnsiTheme="minorHAnsi" w:cstheme="minorHAnsi"/>
              </w:rPr>
              <w:t>ed</w:t>
            </w:r>
            <w:r w:rsidRPr="00D1070A">
              <w:rPr>
                <w:rFonts w:asciiTheme="minorHAnsi" w:hAnsiTheme="minorHAnsi" w:cstheme="minorHAnsi"/>
              </w:rPr>
              <w:t xml:space="preserve"> with Public Health and SG Research team. The scenarios will l vary with geography where the trades offer may differ.  </w:t>
            </w:r>
          </w:p>
        </w:tc>
      </w:tr>
      <w:tr w:rsidR="006362A8" w:rsidRPr="00FB24C4" w14:paraId="53989B61" w14:textId="77777777" w:rsidTr="00110792">
        <w:tc>
          <w:tcPr>
            <w:tcW w:w="675" w:type="dxa"/>
          </w:tcPr>
          <w:p w14:paraId="1C9C25BE" w14:textId="4C996B19" w:rsidR="006362A8" w:rsidRPr="00FB24C4" w:rsidRDefault="00534DF5" w:rsidP="00782DE9">
            <w:pPr>
              <w:rPr>
                <w:rFonts w:cstheme="minorHAnsi"/>
              </w:rPr>
            </w:pPr>
            <w:r>
              <w:rPr>
                <w:rFonts w:cstheme="minorHAnsi"/>
              </w:rPr>
              <w:t>70</w:t>
            </w:r>
          </w:p>
        </w:tc>
        <w:tc>
          <w:tcPr>
            <w:tcW w:w="1726" w:type="dxa"/>
          </w:tcPr>
          <w:p w14:paraId="2D60ADD6" w14:textId="77777777" w:rsidR="006362A8" w:rsidRPr="00FB24C4" w:rsidRDefault="006362A8" w:rsidP="00782DE9">
            <w:pPr>
              <w:rPr>
                <w:rFonts w:cstheme="minorHAnsi"/>
              </w:rPr>
            </w:pPr>
            <w:r w:rsidRPr="00FB24C4">
              <w:rPr>
                <w:rFonts w:cstheme="minorHAnsi"/>
              </w:rPr>
              <w:t>Survey results</w:t>
            </w:r>
          </w:p>
        </w:tc>
        <w:tc>
          <w:tcPr>
            <w:tcW w:w="4115" w:type="dxa"/>
          </w:tcPr>
          <w:p w14:paraId="70F9ACFA" w14:textId="77777777" w:rsidR="006362A8" w:rsidRPr="00FB24C4" w:rsidRDefault="006362A8" w:rsidP="00782DE9">
            <w:pPr>
              <w:widowControl w:val="0"/>
              <w:autoSpaceDE w:val="0"/>
              <w:autoSpaceDN w:val="0"/>
              <w:adjustRightInd w:val="0"/>
              <w:rPr>
                <w:rFonts w:cstheme="minorHAnsi"/>
              </w:rPr>
            </w:pPr>
            <w:r w:rsidRPr="00FB24C4">
              <w:rPr>
                <w:rFonts w:cstheme="minorHAnsi"/>
              </w:rPr>
              <w:t xml:space="preserve">Is the question and responses about using video consulting (from the public) is instead of face-to-face or telephone calls or just in general? </w:t>
            </w:r>
          </w:p>
        </w:tc>
        <w:tc>
          <w:tcPr>
            <w:tcW w:w="7432" w:type="dxa"/>
          </w:tcPr>
          <w:p w14:paraId="356DE28A" w14:textId="77777777" w:rsidR="006362A8" w:rsidRPr="00A23CF3" w:rsidRDefault="006362A8" w:rsidP="00782DE9">
            <w:pPr>
              <w:rPr>
                <w:rFonts w:asciiTheme="minorHAnsi" w:hAnsiTheme="minorHAnsi" w:cstheme="minorHAnsi"/>
              </w:rPr>
            </w:pPr>
            <w:r w:rsidRPr="00A23CF3">
              <w:rPr>
                <w:rFonts w:asciiTheme="minorHAnsi" w:hAnsiTheme="minorHAnsi" w:cstheme="minorHAnsi"/>
              </w:rPr>
              <w:t>In terms of choices around appointment types</w:t>
            </w:r>
            <w:r>
              <w:rPr>
                <w:rFonts w:asciiTheme="minorHAnsi" w:hAnsiTheme="minorHAnsi" w:cstheme="minorHAnsi"/>
              </w:rPr>
              <w:t>,</w:t>
            </w:r>
            <w:r w:rsidRPr="00A23CF3">
              <w:rPr>
                <w:rFonts w:asciiTheme="minorHAnsi" w:hAnsiTheme="minorHAnsi" w:cstheme="minorHAnsi"/>
              </w:rPr>
              <w:t xml:space="preserve"> people were asked to tick all preferences; in other words which would they be happy to use n</w:t>
            </w:r>
            <w:r>
              <w:rPr>
                <w:rFonts w:asciiTheme="minorHAnsi" w:hAnsiTheme="minorHAnsi" w:cstheme="minorHAnsi"/>
              </w:rPr>
              <w:t>o</w:t>
            </w:r>
            <w:r w:rsidRPr="00A23CF3">
              <w:rPr>
                <w:rFonts w:asciiTheme="minorHAnsi" w:hAnsiTheme="minorHAnsi" w:cstheme="minorHAnsi"/>
              </w:rPr>
              <w:t xml:space="preserve"> rank them.  </w:t>
            </w:r>
            <w:r>
              <w:rPr>
                <w:rFonts w:asciiTheme="minorHAnsi" w:hAnsiTheme="minorHAnsi" w:cstheme="minorHAnsi"/>
              </w:rPr>
              <w:t xml:space="preserve">In some of </w:t>
            </w:r>
            <w:r w:rsidRPr="00A23CF3">
              <w:rPr>
                <w:rFonts w:asciiTheme="minorHAnsi" w:hAnsiTheme="minorHAnsi" w:cstheme="minorHAnsi"/>
              </w:rPr>
              <w:t>some of our qualitative work</w:t>
            </w:r>
            <w:r>
              <w:rPr>
                <w:rFonts w:asciiTheme="minorHAnsi" w:hAnsiTheme="minorHAnsi" w:cstheme="minorHAnsi"/>
              </w:rPr>
              <w:t>, however,</w:t>
            </w:r>
            <w:r w:rsidRPr="00A23CF3">
              <w:rPr>
                <w:rFonts w:asciiTheme="minorHAnsi" w:hAnsiTheme="minorHAnsi" w:cstheme="minorHAnsi"/>
              </w:rPr>
              <w:t xml:space="preserve"> we did ask </w:t>
            </w:r>
            <w:r>
              <w:rPr>
                <w:rFonts w:asciiTheme="minorHAnsi" w:hAnsiTheme="minorHAnsi" w:cstheme="minorHAnsi"/>
              </w:rPr>
              <w:t>people to</w:t>
            </w:r>
            <w:r w:rsidRPr="00A23CF3">
              <w:rPr>
                <w:rFonts w:asciiTheme="minorHAnsi" w:hAnsiTheme="minorHAnsi" w:cstheme="minorHAnsi"/>
              </w:rPr>
              <w:t xml:space="preserve"> rank and responses were very variable even for ‘same’ patient groups</w:t>
            </w:r>
            <w:r>
              <w:rPr>
                <w:rFonts w:asciiTheme="minorHAnsi" w:hAnsiTheme="minorHAnsi" w:cstheme="minorHAnsi"/>
              </w:rPr>
              <w:t>.</w:t>
            </w:r>
          </w:p>
        </w:tc>
      </w:tr>
      <w:tr w:rsidR="006362A8" w:rsidRPr="00FB24C4" w14:paraId="45B3C4C2" w14:textId="77777777" w:rsidTr="00110792">
        <w:tc>
          <w:tcPr>
            <w:tcW w:w="675" w:type="dxa"/>
          </w:tcPr>
          <w:p w14:paraId="208DAA83" w14:textId="228F1DAE" w:rsidR="006362A8" w:rsidRPr="00FB24C4" w:rsidRDefault="00534DF5" w:rsidP="00782DE9">
            <w:pPr>
              <w:rPr>
                <w:rFonts w:cstheme="minorHAnsi"/>
              </w:rPr>
            </w:pPr>
            <w:r>
              <w:rPr>
                <w:rFonts w:cstheme="minorHAnsi"/>
              </w:rPr>
              <w:t>71</w:t>
            </w:r>
          </w:p>
        </w:tc>
        <w:tc>
          <w:tcPr>
            <w:tcW w:w="1726" w:type="dxa"/>
          </w:tcPr>
          <w:p w14:paraId="75D327FF" w14:textId="77777777" w:rsidR="006362A8" w:rsidRPr="00FB24C4" w:rsidRDefault="006362A8" w:rsidP="00782DE9">
            <w:pPr>
              <w:rPr>
                <w:rFonts w:cstheme="minorHAnsi"/>
              </w:rPr>
            </w:pPr>
            <w:r w:rsidRPr="00FB24C4">
              <w:rPr>
                <w:rFonts w:cstheme="minorHAnsi"/>
              </w:rPr>
              <w:t xml:space="preserve">Survey results </w:t>
            </w:r>
          </w:p>
        </w:tc>
        <w:tc>
          <w:tcPr>
            <w:tcW w:w="4115" w:type="dxa"/>
          </w:tcPr>
          <w:p w14:paraId="40B25B9F" w14:textId="77777777" w:rsidR="006362A8" w:rsidRPr="00FB24C4" w:rsidRDefault="006362A8" w:rsidP="00782DE9">
            <w:pPr>
              <w:widowControl w:val="0"/>
              <w:autoSpaceDE w:val="0"/>
              <w:autoSpaceDN w:val="0"/>
              <w:adjustRightInd w:val="0"/>
              <w:rPr>
                <w:rFonts w:cstheme="minorHAnsi"/>
              </w:rPr>
            </w:pPr>
            <w:r w:rsidRPr="00FB24C4">
              <w:rPr>
                <w:rFonts w:cstheme="minorHAnsi"/>
              </w:rPr>
              <w:t xml:space="preserve">Asking someone if video consulting should be offered is different to asking them </w:t>
            </w:r>
            <w:r w:rsidRPr="00FB24C4">
              <w:rPr>
                <w:rFonts w:cstheme="minorHAnsi"/>
              </w:rPr>
              <w:lastRenderedPageBreak/>
              <w:t xml:space="preserve">would they use it!  We are currently offering the option of Near Me or Telephone consultation and the vast majority are still choosing telephone.  </w:t>
            </w:r>
          </w:p>
        </w:tc>
        <w:tc>
          <w:tcPr>
            <w:tcW w:w="7432" w:type="dxa"/>
          </w:tcPr>
          <w:p w14:paraId="1571B184" w14:textId="77777777" w:rsidR="006362A8" w:rsidRPr="008C64A3" w:rsidRDefault="006362A8" w:rsidP="00782DE9">
            <w:pPr>
              <w:rPr>
                <w:rFonts w:asciiTheme="minorHAnsi" w:hAnsiTheme="minorHAnsi" w:cstheme="minorHAnsi"/>
              </w:rPr>
            </w:pPr>
            <w:r w:rsidRPr="00A23CF3">
              <w:rPr>
                <w:rFonts w:asciiTheme="minorHAnsi" w:hAnsiTheme="minorHAnsi" w:cstheme="minorHAnsi"/>
              </w:rPr>
              <w:lastRenderedPageBreak/>
              <w:t>It is an entirely valid point. Indeed</w:t>
            </w:r>
            <w:r>
              <w:rPr>
                <w:rFonts w:asciiTheme="minorHAnsi" w:hAnsiTheme="minorHAnsi" w:cstheme="minorHAnsi"/>
              </w:rPr>
              <w:t>,</w:t>
            </w:r>
            <w:r w:rsidRPr="00A23CF3">
              <w:rPr>
                <w:rFonts w:asciiTheme="minorHAnsi" w:hAnsiTheme="minorHAnsi" w:cstheme="minorHAnsi"/>
              </w:rPr>
              <w:t xml:space="preserve"> one of the themes that came through is that people/groups often stated reasons why others should use it, </w:t>
            </w:r>
            <w:r>
              <w:rPr>
                <w:rFonts w:asciiTheme="minorHAnsi" w:hAnsiTheme="minorHAnsi" w:cstheme="minorHAnsi"/>
              </w:rPr>
              <w:t xml:space="preserve">e.g. </w:t>
            </w:r>
            <w:r w:rsidRPr="00A23CF3">
              <w:rPr>
                <w:rFonts w:asciiTheme="minorHAnsi" w:hAnsiTheme="minorHAnsi" w:cstheme="minorHAnsi"/>
              </w:rPr>
              <w:t xml:space="preserve">useful for </w:t>
            </w:r>
            <w:r w:rsidRPr="00A23CF3">
              <w:rPr>
                <w:rFonts w:asciiTheme="minorHAnsi" w:hAnsiTheme="minorHAnsi" w:cstheme="minorHAnsi"/>
              </w:rPr>
              <w:lastRenderedPageBreak/>
              <w:t>people in remote and rural.  Some people would not choose to use Near Me but had no objection to it being available.  Some of the qualitative work also asked people to rank their preferences and again this was very variable.  Some AHPs have commented that gently introducing the idea after a consultation (face to face or phone) has worked.</w:t>
            </w:r>
            <w:r>
              <w:rPr>
                <w:rFonts w:asciiTheme="minorHAnsi" w:hAnsiTheme="minorHAnsi" w:cstheme="minorHAnsi"/>
              </w:rPr>
              <w:t xml:space="preserve"> </w:t>
            </w:r>
            <w:r w:rsidRPr="00A23CF3">
              <w:rPr>
                <w:rFonts w:asciiTheme="minorHAnsi" w:hAnsiTheme="minorHAnsi" w:cstheme="minorHAnsi"/>
              </w:rPr>
              <w:t>Finally</w:t>
            </w:r>
            <w:r>
              <w:rPr>
                <w:rFonts w:asciiTheme="minorHAnsi" w:hAnsiTheme="minorHAnsi" w:cstheme="minorHAnsi"/>
              </w:rPr>
              <w:t>,</w:t>
            </w:r>
            <w:r w:rsidRPr="00A23CF3">
              <w:rPr>
                <w:rFonts w:asciiTheme="minorHAnsi" w:hAnsiTheme="minorHAnsi" w:cstheme="minorHAnsi"/>
              </w:rPr>
              <w:t xml:space="preserve"> we could analyse the data further and look to see if there are differences between those who have used Near Me before and those to who responded that they had not. </w:t>
            </w:r>
          </w:p>
        </w:tc>
      </w:tr>
      <w:tr w:rsidR="006362A8" w:rsidRPr="00FB24C4" w14:paraId="392E7C6D" w14:textId="77777777" w:rsidTr="00110792">
        <w:tc>
          <w:tcPr>
            <w:tcW w:w="675" w:type="dxa"/>
          </w:tcPr>
          <w:p w14:paraId="1C901BF9" w14:textId="275F4500" w:rsidR="006362A8" w:rsidRPr="00FB24C4" w:rsidRDefault="00534DF5" w:rsidP="00782DE9">
            <w:pPr>
              <w:rPr>
                <w:rFonts w:cstheme="minorHAnsi"/>
              </w:rPr>
            </w:pPr>
            <w:r>
              <w:rPr>
                <w:rFonts w:cstheme="minorHAnsi"/>
              </w:rPr>
              <w:lastRenderedPageBreak/>
              <w:t>72</w:t>
            </w:r>
          </w:p>
        </w:tc>
        <w:tc>
          <w:tcPr>
            <w:tcW w:w="1726" w:type="dxa"/>
          </w:tcPr>
          <w:p w14:paraId="5F8DDC99" w14:textId="77777777" w:rsidR="006362A8" w:rsidRPr="00FB24C4" w:rsidRDefault="006362A8" w:rsidP="00782DE9">
            <w:pPr>
              <w:rPr>
                <w:rFonts w:cstheme="minorHAnsi"/>
              </w:rPr>
            </w:pPr>
            <w:r w:rsidRPr="00FB24C4">
              <w:rPr>
                <w:rFonts w:cstheme="minorHAnsi"/>
              </w:rPr>
              <w:t>Survey results</w:t>
            </w:r>
          </w:p>
        </w:tc>
        <w:tc>
          <w:tcPr>
            <w:tcW w:w="4115" w:type="dxa"/>
          </w:tcPr>
          <w:p w14:paraId="6054BBD0" w14:textId="77777777" w:rsidR="006362A8" w:rsidRPr="00FB24C4" w:rsidRDefault="006362A8" w:rsidP="00782DE9">
            <w:pPr>
              <w:widowControl w:val="0"/>
              <w:autoSpaceDE w:val="0"/>
              <w:autoSpaceDN w:val="0"/>
              <w:adjustRightInd w:val="0"/>
              <w:rPr>
                <w:rFonts w:cstheme="minorHAnsi"/>
              </w:rPr>
            </w:pPr>
            <w:r w:rsidRPr="00FB24C4">
              <w:rPr>
                <w:rFonts w:cstheme="minorHAnsi"/>
              </w:rPr>
              <w:t>Will views be sought from those not represented in the current public respondents? e.g. people whose language is not English?</w:t>
            </w:r>
          </w:p>
        </w:tc>
        <w:tc>
          <w:tcPr>
            <w:tcW w:w="7432" w:type="dxa"/>
          </w:tcPr>
          <w:p w14:paraId="2DB5F96C" w14:textId="77777777" w:rsidR="006362A8" w:rsidRPr="00A23CF3" w:rsidRDefault="006362A8" w:rsidP="00A23CF3">
            <w:r>
              <w:t>Both NHS Greater Glasgow and Clyde and NHS Grampian carried out some focussed work with people whose language was not English and shared the findings.  They are included in the full report. We have also prepared BSL version of the survey.</w:t>
            </w:r>
          </w:p>
        </w:tc>
      </w:tr>
      <w:tr w:rsidR="006362A8" w:rsidRPr="00FB24C4" w14:paraId="17E344B5" w14:textId="77777777" w:rsidTr="00110792">
        <w:tc>
          <w:tcPr>
            <w:tcW w:w="675" w:type="dxa"/>
          </w:tcPr>
          <w:p w14:paraId="4768336B" w14:textId="0DD5596F" w:rsidR="006362A8" w:rsidRPr="00FB24C4" w:rsidRDefault="00534DF5" w:rsidP="00782DE9">
            <w:pPr>
              <w:rPr>
                <w:rFonts w:cstheme="minorHAnsi"/>
              </w:rPr>
            </w:pPr>
            <w:r>
              <w:rPr>
                <w:rFonts w:cstheme="minorHAnsi"/>
              </w:rPr>
              <w:t>73</w:t>
            </w:r>
          </w:p>
        </w:tc>
        <w:tc>
          <w:tcPr>
            <w:tcW w:w="1726" w:type="dxa"/>
          </w:tcPr>
          <w:p w14:paraId="03897734" w14:textId="77777777" w:rsidR="006362A8" w:rsidRPr="00FB24C4" w:rsidRDefault="006362A8" w:rsidP="00782DE9">
            <w:pPr>
              <w:rPr>
                <w:rFonts w:cstheme="minorHAnsi"/>
              </w:rPr>
            </w:pPr>
            <w:r w:rsidRPr="00FB24C4">
              <w:rPr>
                <w:rFonts w:cstheme="minorHAnsi"/>
              </w:rPr>
              <w:t>Survey results</w:t>
            </w:r>
          </w:p>
        </w:tc>
        <w:tc>
          <w:tcPr>
            <w:tcW w:w="4115" w:type="dxa"/>
          </w:tcPr>
          <w:p w14:paraId="4BAEA583" w14:textId="77777777" w:rsidR="006362A8" w:rsidRPr="00FB24C4" w:rsidRDefault="006362A8" w:rsidP="00782DE9">
            <w:pPr>
              <w:widowControl w:val="0"/>
              <w:autoSpaceDE w:val="0"/>
              <w:autoSpaceDN w:val="0"/>
              <w:adjustRightInd w:val="0"/>
              <w:rPr>
                <w:rFonts w:cstheme="minorHAnsi"/>
              </w:rPr>
            </w:pPr>
            <w:r w:rsidRPr="00FB24C4">
              <w:rPr>
                <w:rFonts w:cstheme="minorHAnsi"/>
              </w:rPr>
              <w:t>Where can we download the Near Me Public engagement results?</w:t>
            </w:r>
          </w:p>
        </w:tc>
        <w:tc>
          <w:tcPr>
            <w:tcW w:w="7432" w:type="dxa"/>
          </w:tcPr>
          <w:p w14:paraId="3D1CE0A7" w14:textId="78567DB1" w:rsidR="006362A8" w:rsidRPr="00783575" w:rsidRDefault="006362A8" w:rsidP="00782DE9">
            <w:r>
              <w:t xml:space="preserve">You will find the reports on the TEC website </w:t>
            </w:r>
            <w:hyperlink r:id="rId16" w:history="1">
              <w:r>
                <w:rPr>
                  <w:rStyle w:val="Hyperlink"/>
                </w:rPr>
                <w:t>https://tec.scot/digital-health-and-care-in-scotland/video-enabled-health-and-care/</w:t>
              </w:r>
            </w:hyperlink>
          </w:p>
        </w:tc>
      </w:tr>
      <w:tr w:rsidR="006362A8" w:rsidRPr="00FB24C4" w14:paraId="0ED8C81F" w14:textId="77777777" w:rsidTr="00110792">
        <w:tc>
          <w:tcPr>
            <w:tcW w:w="675" w:type="dxa"/>
          </w:tcPr>
          <w:p w14:paraId="04CF85A9" w14:textId="1522323A" w:rsidR="006362A8" w:rsidRPr="00FB24C4" w:rsidRDefault="00534DF5" w:rsidP="00782DE9">
            <w:pPr>
              <w:rPr>
                <w:rFonts w:cstheme="minorHAnsi"/>
              </w:rPr>
            </w:pPr>
            <w:r>
              <w:rPr>
                <w:rFonts w:cstheme="minorHAnsi"/>
              </w:rPr>
              <w:t>74</w:t>
            </w:r>
          </w:p>
        </w:tc>
        <w:tc>
          <w:tcPr>
            <w:tcW w:w="1726" w:type="dxa"/>
          </w:tcPr>
          <w:p w14:paraId="284756D3" w14:textId="77777777" w:rsidR="006362A8" w:rsidRPr="00FB24C4" w:rsidRDefault="006362A8" w:rsidP="00782DE9">
            <w:pPr>
              <w:rPr>
                <w:rFonts w:cstheme="minorHAnsi"/>
              </w:rPr>
            </w:pPr>
            <w:r w:rsidRPr="00FB24C4">
              <w:rPr>
                <w:rFonts w:cstheme="minorHAnsi"/>
              </w:rPr>
              <w:t>Survey results</w:t>
            </w:r>
          </w:p>
        </w:tc>
        <w:tc>
          <w:tcPr>
            <w:tcW w:w="4115" w:type="dxa"/>
          </w:tcPr>
          <w:p w14:paraId="53DA997E" w14:textId="77777777" w:rsidR="006362A8" w:rsidRPr="00FB24C4" w:rsidRDefault="006362A8" w:rsidP="00782DE9">
            <w:pPr>
              <w:widowControl w:val="0"/>
              <w:autoSpaceDE w:val="0"/>
              <w:autoSpaceDN w:val="0"/>
              <w:adjustRightInd w:val="0"/>
              <w:rPr>
                <w:rFonts w:cstheme="minorHAnsi"/>
              </w:rPr>
            </w:pPr>
            <w:r w:rsidRPr="00FB24C4">
              <w:rPr>
                <w:rFonts w:cstheme="minorHAnsi"/>
              </w:rPr>
              <w:t>Will board area specific reports be published?</w:t>
            </w:r>
          </w:p>
        </w:tc>
        <w:tc>
          <w:tcPr>
            <w:tcW w:w="7432" w:type="dxa"/>
          </w:tcPr>
          <w:p w14:paraId="043F6380" w14:textId="77777777" w:rsidR="006362A8" w:rsidRPr="00020346" w:rsidRDefault="006362A8" w:rsidP="00782DE9">
            <w:pPr>
              <w:rPr>
                <w:rFonts w:asciiTheme="minorHAnsi" w:hAnsiTheme="minorHAnsi" w:cstheme="minorHAnsi"/>
              </w:rPr>
            </w:pPr>
            <w:r w:rsidRPr="00020346">
              <w:rPr>
                <w:rFonts w:asciiTheme="minorHAnsi" w:hAnsiTheme="minorHAnsi" w:cstheme="minorHAnsi"/>
              </w:rPr>
              <w:t xml:space="preserve">The short answer is no not by the national team.  However, we are in the process of discussing with all boards and most seem keen to review their own data and so there will certainly be local analysis.  In any case several boards have been doing their own local engagement and surveys.  </w:t>
            </w:r>
          </w:p>
        </w:tc>
      </w:tr>
      <w:tr w:rsidR="006362A8" w:rsidRPr="00FB24C4" w14:paraId="0E34746C" w14:textId="77777777" w:rsidTr="00110792">
        <w:tc>
          <w:tcPr>
            <w:tcW w:w="675" w:type="dxa"/>
          </w:tcPr>
          <w:p w14:paraId="2D81FD98" w14:textId="43B90013" w:rsidR="006362A8" w:rsidRPr="00FB24C4" w:rsidRDefault="00534DF5" w:rsidP="00782DE9">
            <w:pPr>
              <w:rPr>
                <w:rFonts w:cstheme="minorHAnsi"/>
              </w:rPr>
            </w:pPr>
            <w:r>
              <w:rPr>
                <w:rFonts w:cstheme="minorHAnsi"/>
              </w:rPr>
              <w:t>75</w:t>
            </w:r>
          </w:p>
        </w:tc>
        <w:tc>
          <w:tcPr>
            <w:tcW w:w="1726" w:type="dxa"/>
          </w:tcPr>
          <w:p w14:paraId="6EEA69C3" w14:textId="77777777" w:rsidR="006362A8" w:rsidRPr="00FB24C4" w:rsidRDefault="006362A8" w:rsidP="00782DE9">
            <w:pPr>
              <w:rPr>
                <w:rFonts w:cstheme="minorHAnsi"/>
              </w:rPr>
            </w:pPr>
            <w:r w:rsidRPr="00FB24C4">
              <w:rPr>
                <w:rFonts w:cstheme="minorHAnsi"/>
              </w:rPr>
              <w:t>Survey results</w:t>
            </w:r>
          </w:p>
        </w:tc>
        <w:tc>
          <w:tcPr>
            <w:tcW w:w="4115" w:type="dxa"/>
          </w:tcPr>
          <w:p w14:paraId="31E84ADD" w14:textId="77777777" w:rsidR="006362A8" w:rsidRPr="00FB24C4" w:rsidRDefault="006362A8" w:rsidP="00782DE9">
            <w:pPr>
              <w:widowControl w:val="0"/>
              <w:autoSpaceDE w:val="0"/>
              <w:autoSpaceDN w:val="0"/>
              <w:adjustRightInd w:val="0"/>
              <w:rPr>
                <w:rFonts w:cstheme="minorHAnsi"/>
              </w:rPr>
            </w:pPr>
            <w:r w:rsidRPr="00FB24C4">
              <w:rPr>
                <w:rFonts w:cstheme="minorHAnsi"/>
              </w:rPr>
              <w:t xml:space="preserve">Do you have any concerns about the reliability of the quantitative findings for user preferences given the method of engagement used (predominantly online survey - with 4.22% of responses not being via online survey), given that those who responded, it could be argued, are more likely to respond favourably to video consultations given their implicit digital literacy? </w:t>
            </w:r>
          </w:p>
        </w:tc>
        <w:tc>
          <w:tcPr>
            <w:tcW w:w="7432" w:type="dxa"/>
          </w:tcPr>
          <w:p w14:paraId="378CBEDA" w14:textId="77777777" w:rsidR="006362A8" w:rsidRPr="00020346" w:rsidRDefault="006362A8" w:rsidP="00582FC9">
            <w:pPr>
              <w:rPr>
                <w:rFonts w:asciiTheme="minorHAnsi" w:hAnsiTheme="minorHAnsi" w:cstheme="minorHAnsi"/>
              </w:rPr>
            </w:pPr>
            <w:r>
              <w:rPr>
                <w:rFonts w:asciiTheme="minorHAnsi" w:hAnsiTheme="minorHAnsi" w:cstheme="minorHAnsi"/>
              </w:rPr>
              <w:t>Not really. This</w:t>
            </w:r>
            <w:r w:rsidRPr="00020346">
              <w:rPr>
                <w:rFonts w:asciiTheme="minorHAnsi" w:hAnsiTheme="minorHAnsi" w:cstheme="minorHAnsi"/>
              </w:rPr>
              <w:t xml:space="preserve"> was not an academic study / research </w:t>
            </w:r>
            <w:r w:rsidRPr="00020346">
              <w:rPr>
                <w:rFonts w:asciiTheme="minorHAnsi" w:hAnsiTheme="minorHAnsi" w:cstheme="minorHAnsi"/>
                <w:lang w:eastAsia="en-GB"/>
              </w:rPr>
              <w:t xml:space="preserve">and </w:t>
            </w:r>
            <w:r w:rsidRPr="00020346">
              <w:rPr>
                <w:rFonts w:asciiTheme="minorHAnsi" w:hAnsiTheme="minorHAnsi" w:cstheme="minorHAnsi"/>
              </w:rPr>
              <w:t>that the respondents may not be representative of the population</w:t>
            </w:r>
            <w:r>
              <w:rPr>
                <w:rFonts w:asciiTheme="minorHAnsi" w:hAnsiTheme="minorHAnsi" w:cstheme="minorHAnsi"/>
              </w:rPr>
              <w:t xml:space="preserve"> and yes </w:t>
            </w:r>
            <w:r w:rsidRPr="00020346">
              <w:rPr>
                <w:rFonts w:asciiTheme="minorHAnsi" w:hAnsiTheme="minorHAnsi" w:cstheme="minorHAnsi"/>
              </w:rPr>
              <w:t>people completing it are more likely to be digitally engaged and literate.  But nevertheless</w:t>
            </w:r>
            <w:r>
              <w:rPr>
                <w:rFonts w:asciiTheme="minorHAnsi" w:hAnsiTheme="minorHAnsi" w:cstheme="minorHAnsi"/>
              </w:rPr>
              <w:t>,</w:t>
            </w:r>
            <w:r w:rsidRPr="00020346">
              <w:rPr>
                <w:rFonts w:asciiTheme="minorHAnsi" w:hAnsiTheme="minorHAnsi" w:cstheme="minorHAnsi"/>
              </w:rPr>
              <w:t xml:space="preserve"> the findings are still informative and valuable with that caveat.  We asked for views from over 300 organisations and most professional bodies and 200 bits of qualitative feedback</w:t>
            </w:r>
            <w:r>
              <w:rPr>
                <w:rFonts w:asciiTheme="minorHAnsi" w:hAnsiTheme="minorHAnsi" w:cstheme="minorHAnsi"/>
              </w:rPr>
              <w:t xml:space="preserve"> including over the phone and using hard copies</w:t>
            </w:r>
            <w:r w:rsidRPr="00020346">
              <w:rPr>
                <w:rFonts w:asciiTheme="minorHAnsi" w:hAnsiTheme="minorHAnsi" w:cstheme="minorHAnsi"/>
              </w:rPr>
              <w:t>.  When taken in the round the various feedback was consistent; there are benefits and barriers and people want choice. But it also highlighted quite low awareness of Near Me even in those we assume are more digitally experienced.</w:t>
            </w:r>
          </w:p>
          <w:p w14:paraId="2D827E5F" w14:textId="77777777" w:rsidR="006362A8" w:rsidRPr="00020346" w:rsidRDefault="006362A8" w:rsidP="00582FC9">
            <w:pPr>
              <w:rPr>
                <w:rFonts w:asciiTheme="minorHAnsi" w:hAnsiTheme="minorHAnsi" w:cstheme="minorHAnsi"/>
                <w:lang w:eastAsia="en-GB"/>
              </w:rPr>
            </w:pPr>
          </w:p>
          <w:p w14:paraId="0236DFCD" w14:textId="77777777" w:rsidR="006362A8" w:rsidRPr="00020346" w:rsidRDefault="006362A8" w:rsidP="00782DE9">
            <w:pPr>
              <w:rPr>
                <w:rFonts w:asciiTheme="minorHAnsi" w:hAnsiTheme="minorHAnsi" w:cstheme="minorHAnsi"/>
              </w:rPr>
            </w:pPr>
            <w:r w:rsidRPr="00020346">
              <w:rPr>
                <w:rFonts w:asciiTheme="minorHAnsi" w:hAnsiTheme="minorHAnsi" w:cstheme="minorHAnsi"/>
              </w:rPr>
              <w:t xml:space="preserve">We </w:t>
            </w:r>
            <w:r>
              <w:rPr>
                <w:rFonts w:asciiTheme="minorHAnsi" w:hAnsiTheme="minorHAnsi" w:cstheme="minorHAnsi"/>
              </w:rPr>
              <w:t xml:space="preserve">also </w:t>
            </w:r>
            <w:r w:rsidRPr="00020346">
              <w:rPr>
                <w:rFonts w:asciiTheme="minorHAnsi" w:hAnsiTheme="minorHAnsi" w:cstheme="minorHAnsi"/>
              </w:rPr>
              <w:t xml:space="preserve">wanted to understand about the people who have not used Near Me or heard about Near </w:t>
            </w:r>
            <w:r>
              <w:rPr>
                <w:rFonts w:asciiTheme="minorHAnsi" w:hAnsiTheme="minorHAnsi" w:cstheme="minorHAnsi"/>
              </w:rPr>
              <w:t>M</w:t>
            </w:r>
            <w:r w:rsidRPr="00020346">
              <w:rPr>
                <w:rFonts w:asciiTheme="minorHAnsi" w:hAnsiTheme="minorHAnsi" w:cstheme="minorHAnsi"/>
              </w:rPr>
              <w:t xml:space="preserve">e and that has included people who are online.  </w:t>
            </w:r>
            <w:r>
              <w:rPr>
                <w:rFonts w:asciiTheme="minorHAnsi" w:hAnsiTheme="minorHAnsi" w:cstheme="minorHAnsi"/>
              </w:rPr>
              <w:t>O</w:t>
            </w:r>
            <w:r w:rsidRPr="00020346">
              <w:rPr>
                <w:rFonts w:asciiTheme="minorHAnsi" w:hAnsiTheme="minorHAnsi" w:cstheme="minorHAnsi"/>
              </w:rPr>
              <w:t xml:space="preserve">ne of the things we can do is improve for people </w:t>
            </w:r>
            <w:r>
              <w:rPr>
                <w:rFonts w:asciiTheme="minorHAnsi" w:hAnsiTheme="minorHAnsi" w:cstheme="minorHAnsi"/>
              </w:rPr>
              <w:t>who</w:t>
            </w:r>
            <w:r w:rsidRPr="00020346">
              <w:rPr>
                <w:rFonts w:asciiTheme="minorHAnsi" w:hAnsiTheme="minorHAnsi" w:cstheme="minorHAnsi"/>
              </w:rPr>
              <w:t xml:space="preserve"> use the service </w:t>
            </w:r>
            <w:r>
              <w:rPr>
                <w:rFonts w:asciiTheme="minorHAnsi" w:hAnsiTheme="minorHAnsi" w:cstheme="minorHAnsi"/>
              </w:rPr>
              <w:t xml:space="preserve">and, are </w:t>
            </w:r>
            <w:r w:rsidRPr="00020346">
              <w:rPr>
                <w:rFonts w:asciiTheme="minorHAnsi" w:hAnsiTheme="minorHAnsi" w:cstheme="minorHAnsi"/>
              </w:rPr>
              <w:t xml:space="preserve">capable but are </w:t>
            </w:r>
            <w:r>
              <w:rPr>
                <w:rFonts w:asciiTheme="minorHAnsi" w:hAnsiTheme="minorHAnsi" w:cstheme="minorHAnsi"/>
              </w:rPr>
              <w:t>not aware or being offered it.</w:t>
            </w:r>
          </w:p>
        </w:tc>
      </w:tr>
      <w:tr w:rsidR="006362A8" w:rsidRPr="00FB24C4" w14:paraId="3B386264" w14:textId="77777777" w:rsidTr="00110792">
        <w:tc>
          <w:tcPr>
            <w:tcW w:w="675" w:type="dxa"/>
          </w:tcPr>
          <w:p w14:paraId="0D630884" w14:textId="053C5831" w:rsidR="006362A8" w:rsidRPr="00FB24C4" w:rsidRDefault="00534DF5" w:rsidP="00782DE9">
            <w:pPr>
              <w:rPr>
                <w:rFonts w:cstheme="minorHAnsi"/>
              </w:rPr>
            </w:pPr>
            <w:r>
              <w:rPr>
                <w:rFonts w:cstheme="minorHAnsi"/>
              </w:rPr>
              <w:lastRenderedPageBreak/>
              <w:t>76</w:t>
            </w:r>
          </w:p>
        </w:tc>
        <w:tc>
          <w:tcPr>
            <w:tcW w:w="1726" w:type="dxa"/>
          </w:tcPr>
          <w:p w14:paraId="2B4A59B1" w14:textId="77777777" w:rsidR="006362A8" w:rsidRPr="00FB24C4" w:rsidRDefault="006362A8" w:rsidP="00782DE9">
            <w:pPr>
              <w:rPr>
                <w:rFonts w:cstheme="minorHAnsi"/>
              </w:rPr>
            </w:pPr>
            <w:r w:rsidRPr="00FB24C4">
              <w:rPr>
                <w:rFonts w:cstheme="minorHAnsi"/>
              </w:rPr>
              <w:t>Survey results</w:t>
            </w:r>
          </w:p>
        </w:tc>
        <w:tc>
          <w:tcPr>
            <w:tcW w:w="4115" w:type="dxa"/>
          </w:tcPr>
          <w:p w14:paraId="5E5F9572" w14:textId="77777777" w:rsidR="006362A8" w:rsidRPr="00FB24C4" w:rsidRDefault="006362A8" w:rsidP="00782DE9">
            <w:pPr>
              <w:widowControl w:val="0"/>
              <w:autoSpaceDE w:val="0"/>
              <w:autoSpaceDN w:val="0"/>
              <w:adjustRightInd w:val="0"/>
              <w:rPr>
                <w:rFonts w:cstheme="minorHAnsi"/>
              </w:rPr>
            </w:pPr>
            <w:r w:rsidRPr="00FB24C4">
              <w:rPr>
                <w:rFonts w:cstheme="minorHAnsi"/>
              </w:rPr>
              <w:t>Is a question about preferences something you might consider including in future iterations of the Health and Care Experience Survey or the Scottish Household Survey? It would be interesting to see preferences quantitatively broken down by health demographics as well (e.g. long-term conditions people are living with or health and care service(s) they will be accessing)</w:t>
            </w:r>
          </w:p>
        </w:tc>
        <w:tc>
          <w:tcPr>
            <w:tcW w:w="7432" w:type="dxa"/>
          </w:tcPr>
          <w:p w14:paraId="13F50E75" w14:textId="77777777" w:rsidR="006362A8" w:rsidRPr="00FB24C4" w:rsidRDefault="006362A8" w:rsidP="00782DE9">
            <w:pPr>
              <w:rPr>
                <w:rFonts w:cstheme="minorHAnsi"/>
              </w:rPr>
            </w:pPr>
            <w:r>
              <w:rPr>
                <w:rFonts w:cstheme="minorHAnsi"/>
              </w:rPr>
              <w:t xml:space="preserve">Yes, we </w:t>
            </w:r>
            <w:r w:rsidRPr="00020346">
              <w:rPr>
                <w:rFonts w:asciiTheme="minorHAnsi" w:hAnsiTheme="minorHAnsi" w:cstheme="minorHAnsi"/>
              </w:rPr>
              <w:t xml:space="preserve">did think about using </w:t>
            </w:r>
            <w:r>
              <w:rPr>
                <w:rFonts w:asciiTheme="minorHAnsi" w:hAnsiTheme="minorHAnsi" w:cstheme="minorHAnsi"/>
              </w:rPr>
              <w:t xml:space="preserve">such </w:t>
            </w:r>
            <w:r w:rsidRPr="00020346">
              <w:rPr>
                <w:rFonts w:asciiTheme="minorHAnsi" w:hAnsiTheme="minorHAnsi" w:cstheme="minorHAnsi"/>
              </w:rPr>
              <w:t xml:space="preserve">approaches but opted against </w:t>
            </w:r>
            <w:r>
              <w:rPr>
                <w:rFonts w:asciiTheme="minorHAnsi" w:hAnsiTheme="minorHAnsi" w:cstheme="minorHAnsi"/>
              </w:rPr>
              <w:t xml:space="preserve">for various reasons and will consider such approaches for the future as well </w:t>
            </w:r>
            <w:r w:rsidRPr="00020346">
              <w:rPr>
                <w:rFonts w:asciiTheme="minorHAnsi" w:hAnsiTheme="minorHAnsi" w:cstheme="minorHAnsi"/>
              </w:rPr>
              <w:t>e.g.</w:t>
            </w:r>
            <w:r>
              <w:rPr>
                <w:rFonts w:asciiTheme="minorHAnsi" w:hAnsiTheme="minorHAnsi" w:cstheme="minorHAnsi"/>
              </w:rPr>
              <w:t xml:space="preserve"> Citizen’s panel and targeting groups/demographics.</w:t>
            </w:r>
          </w:p>
        </w:tc>
      </w:tr>
      <w:tr w:rsidR="006362A8" w:rsidRPr="00345539" w14:paraId="6FC96AE2" w14:textId="77777777" w:rsidTr="00110792">
        <w:tc>
          <w:tcPr>
            <w:tcW w:w="675" w:type="dxa"/>
          </w:tcPr>
          <w:p w14:paraId="7D235F88" w14:textId="3BB6B3D6" w:rsidR="006362A8" w:rsidRPr="00345539" w:rsidRDefault="00534DF5" w:rsidP="00782DE9">
            <w:pPr>
              <w:rPr>
                <w:rFonts w:cstheme="minorHAnsi"/>
              </w:rPr>
            </w:pPr>
            <w:r>
              <w:rPr>
                <w:rFonts w:cstheme="minorHAnsi"/>
              </w:rPr>
              <w:t>77</w:t>
            </w:r>
          </w:p>
        </w:tc>
        <w:tc>
          <w:tcPr>
            <w:tcW w:w="1726" w:type="dxa"/>
          </w:tcPr>
          <w:p w14:paraId="5114D001" w14:textId="77777777" w:rsidR="006362A8" w:rsidRPr="00345539" w:rsidRDefault="006362A8" w:rsidP="00782DE9">
            <w:pPr>
              <w:rPr>
                <w:rFonts w:cstheme="minorHAnsi"/>
              </w:rPr>
            </w:pPr>
            <w:r w:rsidRPr="00345539">
              <w:rPr>
                <w:rFonts w:cstheme="minorHAnsi"/>
              </w:rPr>
              <w:t>Survey results</w:t>
            </w:r>
          </w:p>
        </w:tc>
        <w:tc>
          <w:tcPr>
            <w:tcW w:w="4115" w:type="dxa"/>
          </w:tcPr>
          <w:p w14:paraId="267C89E9" w14:textId="77777777" w:rsidR="006362A8" w:rsidRPr="00345539" w:rsidRDefault="006362A8" w:rsidP="00782DE9">
            <w:pPr>
              <w:widowControl w:val="0"/>
              <w:autoSpaceDE w:val="0"/>
              <w:autoSpaceDN w:val="0"/>
              <w:adjustRightInd w:val="0"/>
              <w:rPr>
                <w:rFonts w:cstheme="minorHAnsi"/>
              </w:rPr>
            </w:pPr>
            <w:bookmarkStart w:id="18" w:name="_Hlk51859820"/>
            <w:r w:rsidRPr="00345539">
              <w:rPr>
                <w:rFonts w:cstheme="minorHAnsi"/>
              </w:rPr>
              <w:t xml:space="preserve">Are the results available by Board Area and by Clinical Specialism? </w:t>
            </w:r>
            <w:bookmarkEnd w:id="18"/>
          </w:p>
        </w:tc>
        <w:tc>
          <w:tcPr>
            <w:tcW w:w="7432" w:type="dxa"/>
          </w:tcPr>
          <w:p w14:paraId="12C3776E" w14:textId="77777777" w:rsidR="006362A8" w:rsidRPr="00345539" w:rsidRDefault="006362A8" w:rsidP="00782DE9">
            <w:pPr>
              <w:rPr>
                <w:rFonts w:asciiTheme="minorHAnsi" w:hAnsiTheme="minorHAnsi" w:cstheme="minorHAnsi"/>
              </w:rPr>
            </w:pPr>
            <w:r>
              <w:rPr>
                <w:rFonts w:asciiTheme="minorHAnsi" w:hAnsiTheme="minorHAnsi" w:cstheme="minorHAnsi"/>
              </w:rPr>
              <w:t>No</w:t>
            </w:r>
            <w:r w:rsidRPr="00345539">
              <w:rPr>
                <w:rFonts w:asciiTheme="minorHAnsi" w:hAnsiTheme="minorHAnsi" w:cstheme="minorHAnsi"/>
              </w:rPr>
              <w:t xml:space="preserve"> but data will be shared with boards.</w:t>
            </w:r>
          </w:p>
        </w:tc>
      </w:tr>
      <w:tr w:rsidR="006362A8" w:rsidRPr="00FB24C4" w14:paraId="0835A1C4" w14:textId="77777777" w:rsidTr="00110792">
        <w:tc>
          <w:tcPr>
            <w:tcW w:w="675" w:type="dxa"/>
          </w:tcPr>
          <w:p w14:paraId="1D165B96" w14:textId="7796C84C" w:rsidR="006362A8" w:rsidRPr="00FB24C4" w:rsidRDefault="00534DF5" w:rsidP="00782DE9">
            <w:pPr>
              <w:rPr>
                <w:rFonts w:cstheme="minorHAnsi"/>
              </w:rPr>
            </w:pPr>
            <w:r>
              <w:rPr>
                <w:rFonts w:cstheme="minorHAnsi"/>
              </w:rPr>
              <w:t>78</w:t>
            </w:r>
          </w:p>
        </w:tc>
        <w:tc>
          <w:tcPr>
            <w:tcW w:w="1726" w:type="dxa"/>
          </w:tcPr>
          <w:p w14:paraId="7DC44A27" w14:textId="77777777" w:rsidR="006362A8" w:rsidRPr="00FB24C4" w:rsidRDefault="006362A8" w:rsidP="00782DE9">
            <w:pPr>
              <w:rPr>
                <w:rFonts w:cstheme="minorHAnsi"/>
              </w:rPr>
            </w:pPr>
            <w:r w:rsidRPr="00FB24C4">
              <w:rPr>
                <w:rFonts w:cstheme="minorHAnsi"/>
              </w:rPr>
              <w:t>Survey results</w:t>
            </w:r>
          </w:p>
        </w:tc>
        <w:tc>
          <w:tcPr>
            <w:tcW w:w="4115" w:type="dxa"/>
          </w:tcPr>
          <w:p w14:paraId="6E5DB100" w14:textId="77777777" w:rsidR="006362A8" w:rsidRPr="00FB24C4" w:rsidRDefault="006362A8" w:rsidP="00782DE9">
            <w:pPr>
              <w:widowControl w:val="0"/>
              <w:autoSpaceDE w:val="0"/>
              <w:autoSpaceDN w:val="0"/>
              <w:adjustRightInd w:val="0"/>
              <w:rPr>
                <w:rFonts w:cstheme="minorHAnsi"/>
              </w:rPr>
            </w:pPr>
            <w:r w:rsidRPr="00FB24C4">
              <w:rPr>
                <w:rFonts w:cstheme="minorHAnsi"/>
              </w:rPr>
              <w:t>Regarding the first question asked about what % of the public would say that video consulting SHOULD be used... Would it be pertinent to add that it was based on an ONLINE public engagement, which means coming from members of the public already at ease with ONLINE communications? Therefore, we cannot assume that the answer to that question is representative of the public as it is bias from the start</w:t>
            </w:r>
            <w:r>
              <w:rPr>
                <w:rFonts w:cstheme="minorHAnsi"/>
              </w:rPr>
              <w:t>.</w:t>
            </w:r>
          </w:p>
        </w:tc>
        <w:tc>
          <w:tcPr>
            <w:tcW w:w="7432" w:type="dxa"/>
          </w:tcPr>
          <w:p w14:paraId="1B5C5080" w14:textId="77777777" w:rsidR="006362A8" w:rsidRDefault="006362A8" w:rsidP="00782DE9">
            <w:pPr>
              <w:rPr>
                <w:rFonts w:asciiTheme="minorHAnsi" w:hAnsiTheme="minorHAnsi" w:cstheme="minorHAnsi"/>
              </w:rPr>
            </w:pPr>
            <w:r>
              <w:rPr>
                <w:rFonts w:asciiTheme="minorHAnsi" w:hAnsiTheme="minorHAnsi" w:cstheme="minorHAnsi"/>
              </w:rPr>
              <w:t xml:space="preserve">This is made clear in both documents highlighting that </w:t>
            </w:r>
          </w:p>
          <w:p w14:paraId="3F890FF3" w14:textId="77777777" w:rsidR="006362A8" w:rsidRPr="008C64A3" w:rsidRDefault="006362A8" w:rsidP="00782DE9">
            <w:pPr>
              <w:rPr>
                <w:rFonts w:asciiTheme="minorHAnsi" w:hAnsiTheme="minorHAnsi" w:cstheme="minorHAnsi"/>
                <w:color w:val="FF0000"/>
              </w:rPr>
            </w:pPr>
            <w:r>
              <w:rPr>
                <w:rFonts w:asciiTheme="minorHAnsi" w:hAnsiTheme="minorHAnsi" w:cstheme="minorHAnsi"/>
              </w:rPr>
              <w:t>it</w:t>
            </w:r>
            <w:r w:rsidRPr="00020346">
              <w:rPr>
                <w:rFonts w:asciiTheme="minorHAnsi" w:hAnsiTheme="minorHAnsi" w:cstheme="minorHAnsi"/>
              </w:rPr>
              <w:t xml:space="preserve"> was not an academic study / research </w:t>
            </w:r>
            <w:r w:rsidRPr="00020346">
              <w:rPr>
                <w:rFonts w:asciiTheme="minorHAnsi" w:hAnsiTheme="minorHAnsi" w:cstheme="minorHAnsi"/>
                <w:lang w:eastAsia="en-GB"/>
              </w:rPr>
              <w:t xml:space="preserve">and </w:t>
            </w:r>
            <w:r w:rsidRPr="00020346">
              <w:rPr>
                <w:rFonts w:asciiTheme="minorHAnsi" w:hAnsiTheme="minorHAnsi" w:cstheme="minorHAnsi"/>
              </w:rPr>
              <w:t>that the respondents may not be representative of the population</w:t>
            </w:r>
            <w:r>
              <w:rPr>
                <w:rFonts w:asciiTheme="minorHAnsi" w:hAnsiTheme="minorHAnsi" w:cstheme="minorHAnsi"/>
              </w:rPr>
              <w:t xml:space="preserve">. People </w:t>
            </w:r>
            <w:r w:rsidRPr="00020346">
              <w:rPr>
                <w:rFonts w:asciiTheme="minorHAnsi" w:hAnsiTheme="minorHAnsi" w:cstheme="minorHAnsi"/>
              </w:rPr>
              <w:t xml:space="preserve">completing it are more likely to be digitally engaged.  </w:t>
            </w:r>
            <w:r>
              <w:rPr>
                <w:rFonts w:asciiTheme="minorHAnsi" w:hAnsiTheme="minorHAnsi" w:cstheme="minorHAnsi"/>
              </w:rPr>
              <w:t>We also received</w:t>
            </w:r>
            <w:r w:rsidRPr="00020346">
              <w:rPr>
                <w:rFonts w:asciiTheme="minorHAnsi" w:hAnsiTheme="minorHAnsi" w:cstheme="minorHAnsi"/>
              </w:rPr>
              <w:t xml:space="preserve"> 200 bits of qualitative feedback</w:t>
            </w:r>
            <w:r>
              <w:rPr>
                <w:rFonts w:asciiTheme="minorHAnsi" w:hAnsiTheme="minorHAnsi" w:cstheme="minorHAnsi"/>
              </w:rPr>
              <w:t xml:space="preserve"> including over the phone and using hard copies</w:t>
            </w:r>
            <w:r w:rsidRPr="00020346">
              <w:rPr>
                <w:rFonts w:asciiTheme="minorHAnsi" w:hAnsiTheme="minorHAnsi" w:cstheme="minorHAnsi"/>
              </w:rPr>
              <w:t xml:space="preserve">.  When taken in the round the various feedback was consistent; there are benefits and barriers and people want choice. But it also highlighted quite low awareness of Near Me even in those </w:t>
            </w:r>
            <w:r>
              <w:rPr>
                <w:rFonts w:asciiTheme="minorHAnsi" w:hAnsiTheme="minorHAnsi" w:cstheme="minorHAnsi"/>
              </w:rPr>
              <w:t>who were</w:t>
            </w:r>
            <w:r w:rsidRPr="00020346">
              <w:rPr>
                <w:rFonts w:asciiTheme="minorHAnsi" w:hAnsiTheme="minorHAnsi" w:cstheme="minorHAnsi"/>
              </w:rPr>
              <w:t xml:space="preserve"> digitally experienced</w:t>
            </w:r>
            <w:r>
              <w:rPr>
                <w:rFonts w:asciiTheme="minorHAnsi" w:hAnsiTheme="minorHAnsi" w:cstheme="minorHAnsi"/>
              </w:rPr>
              <w:t>.</w:t>
            </w:r>
          </w:p>
        </w:tc>
      </w:tr>
      <w:tr w:rsidR="006362A8" w:rsidRPr="00FB24C4" w14:paraId="641C0771" w14:textId="77777777" w:rsidTr="00110792">
        <w:tc>
          <w:tcPr>
            <w:tcW w:w="675" w:type="dxa"/>
          </w:tcPr>
          <w:p w14:paraId="0C8B906E" w14:textId="7F608C58" w:rsidR="006362A8" w:rsidRPr="00FB24C4" w:rsidRDefault="00534DF5" w:rsidP="00782DE9">
            <w:pPr>
              <w:rPr>
                <w:rFonts w:cstheme="minorHAnsi"/>
              </w:rPr>
            </w:pPr>
            <w:r>
              <w:rPr>
                <w:rFonts w:cstheme="minorHAnsi"/>
              </w:rPr>
              <w:t>79</w:t>
            </w:r>
          </w:p>
        </w:tc>
        <w:tc>
          <w:tcPr>
            <w:tcW w:w="1726" w:type="dxa"/>
          </w:tcPr>
          <w:p w14:paraId="61309696" w14:textId="77777777" w:rsidR="006362A8" w:rsidRPr="00FB24C4" w:rsidRDefault="006362A8" w:rsidP="00782DE9">
            <w:pPr>
              <w:rPr>
                <w:rFonts w:cstheme="minorHAnsi"/>
              </w:rPr>
            </w:pPr>
            <w:r w:rsidRPr="00FB24C4">
              <w:rPr>
                <w:rFonts w:cstheme="minorHAnsi"/>
              </w:rPr>
              <w:t>Terminology</w:t>
            </w:r>
          </w:p>
        </w:tc>
        <w:tc>
          <w:tcPr>
            <w:tcW w:w="4115" w:type="dxa"/>
          </w:tcPr>
          <w:p w14:paraId="200DF566" w14:textId="77777777" w:rsidR="006362A8" w:rsidRPr="00FB24C4" w:rsidRDefault="006362A8" w:rsidP="00782DE9">
            <w:pPr>
              <w:widowControl w:val="0"/>
              <w:autoSpaceDE w:val="0"/>
              <w:autoSpaceDN w:val="0"/>
              <w:adjustRightInd w:val="0"/>
              <w:rPr>
                <w:rFonts w:cstheme="minorHAnsi"/>
              </w:rPr>
            </w:pPr>
            <w:r w:rsidRPr="00FB24C4">
              <w:rPr>
                <w:rFonts w:cstheme="minorHAnsi"/>
              </w:rPr>
              <w:t>What is the difference between Attend Anywhere and Near Me?</w:t>
            </w:r>
          </w:p>
        </w:tc>
        <w:tc>
          <w:tcPr>
            <w:tcW w:w="7432" w:type="dxa"/>
          </w:tcPr>
          <w:p w14:paraId="528C1C07" w14:textId="77777777" w:rsidR="006362A8" w:rsidRPr="00795817" w:rsidRDefault="006362A8" w:rsidP="00782DE9">
            <w:pPr>
              <w:rPr>
                <w:rFonts w:asciiTheme="minorHAnsi" w:hAnsiTheme="minorHAnsi" w:cstheme="minorHAnsi"/>
              </w:rPr>
            </w:pPr>
            <w:r w:rsidRPr="00795817">
              <w:rPr>
                <w:rFonts w:asciiTheme="minorHAnsi" w:hAnsiTheme="minorHAnsi" w:cstheme="minorHAnsi"/>
              </w:rPr>
              <w:t>Attend Anywhere is the nationally procured (Australian based) platform that powers Near me.  It was procured by Scottish Government in 2016 for use by all boards. As part of the co-production in Highland it was initially called NHS Near me (hence our twitter handle) and was primarily to reduce travel.  Initially not used in people’s homes but in local Hubs/ Clinics.  As the work continued people started to ask why couldn’t they have the appointment at hone and through that coproduction phase the patients / public settled on the name Near Me – to reflect potential wider use in social care, public sector.</w:t>
            </w:r>
          </w:p>
        </w:tc>
      </w:tr>
      <w:tr w:rsidR="006362A8" w:rsidRPr="00FB24C4" w14:paraId="3494DD44" w14:textId="77777777" w:rsidTr="00110792">
        <w:tc>
          <w:tcPr>
            <w:tcW w:w="675" w:type="dxa"/>
          </w:tcPr>
          <w:p w14:paraId="22565E28" w14:textId="11F5675C" w:rsidR="006362A8" w:rsidRPr="00FB24C4" w:rsidRDefault="00534DF5" w:rsidP="00782DE9">
            <w:pPr>
              <w:rPr>
                <w:rFonts w:cstheme="minorHAnsi"/>
              </w:rPr>
            </w:pPr>
            <w:r>
              <w:rPr>
                <w:rFonts w:cstheme="minorHAnsi"/>
              </w:rPr>
              <w:lastRenderedPageBreak/>
              <w:t>80</w:t>
            </w:r>
          </w:p>
        </w:tc>
        <w:tc>
          <w:tcPr>
            <w:tcW w:w="1726" w:type="dxa"/>
          </w:tcPr>
          <w:p w14:paraId="6666F1C8" w14:textId="77777777" w:rsidR="006362A8" w:rsidRPr="00FB24C4" w:rsidRDefault="006362A8" w:rsidP="00782DE9">
            <w:pPr>
              <w:rPr>
                <w:rFonts w:cstheme="minorHAnsi"/>
              </w:rPr>
            </w:pPr>
            <w:r w:rsidRPr="00FB24C4">
              <w:rPr>
                <w:rFonts w:cstheme="minorHAnsi"/>
              </w:rPr>
              <w:t xml:space="preserve">Triage </w:t>
            </w:r>
          </w:p>
        </w:tc>
        <w:tc>
          <w:tcPr>
            <w:tcW w:w="4115" w:type="dxa"/>
          </w:tcPr>
          <w:p w14:paraId="165669EA" w14:textId="77777777" w:rsidR="006362A8" w:rsidRPr="00FB24C4" w:rsidRDefault="006362A8" w:rsidP="00782DE9">
            <w:pPr>
              <w:widowControl w:val="0"/>
              <w:autoSpaceDE w:val="0"/>
              <w:autoSpaceDN w:val="0"/>
              <w:adjustRightInd w:val="0"/>
              <w:rPr>
                <w:rFonts w:cstheme="minorHAnsi"/>
              </w:rPr>
            </w:pPr>
            <w:bookmarkStart w:id="19" w:name="_Hlk51849784"/>
            <w:r w:rsidRPr="00FB24C4">
              <w:rPr>
                <w:rFonts w:cstheme="minorHAnsi"/>
              </w:rPr>
              <w:t>Question for Laura: Are you then spending time looking at referrals, doing some more groundwork before making that appt for pt.  We have a central system who book pts. so all pts is booked into tel appt and then the clinician decides if a near me would be useful. Any suggestions to use video as a fist consultation.</w:t>
            </w:r>
            <w:bookmarkEnd w:id="19"/>
          </w:p>
          <w:p w14:paraId="0C29EAD6" w14:textId="77777777" w:rsidR="006362A8" w:rsidRPr="00FB24C4" w:rsidRDefault="006362A8" w:rsidP="00782DE9">
            <w:pPr>
              <w:widowControl w:val="0"/>
              <w:autoSpaceDE w:val="0"/>
              <w:autoSpaceDN w:val="0"/>
              <w:adjustRightInd w:val="0"/>
              <w:rPr>
                <w:rFonts w:cstheme="minorHAnsi"/>
              </w:rPr>
            </w:pPr>
          </w:p>
        </w:tc>
        <w:tc>
          <w:tcPr>
            <w:tcW w:w="7432" w:type="dxa"/>
          </w:tcPr>
          <w:p w14:paraId="3F22C964" w14:textId="77777777" w:rsidR="006362A8" w:rsidRPr="008C64A3" w:rsidRDefault="006362A8" w:rsidP="008C64A3">
            <w:pPr>
              <w:pStyle w:val="NormalWeb"/>
              <w:rPr>
                <w:rFonts w:asciiTheme="minorHAnsi" w:hAnsiTheme="minorHAnsi" w:cstheme="minorHAnsi"/>
                <w:color w:val="000000"/>
                <w:sz w:val="22"/>
                <w:szCs w:val="22"/>
              </w:rPr>
            </w:pPr>
            <w:r w:rsidRPr="008C64A3">
              <w:rPr>
                <w:rFonts w:asciiTheme="minorHAnsi" w:hAnsiTheme="minorHAnsi" w:cstheme="minorHAnsi"/>
                <w:sz w:val="22"/>
                <w:szCs w:val="22"/>
              </w:rPr>
              <w:t xml:space="preserve">Response from Laura: </w:t>
            </w:r>
            <w:r>
              <w:rPr>
                <w:rFonts w:asciiTheme="minorHAnsi" w:hAnsiTheme="minorHAnsi" w:cstheme="minorHAnsi"/>
                <w:sz w:val="22"/>
                <w:szCs w:val="22"/>
              </w:rPr>
              <w:t>“</w:t>
            </w:r>
            <w:r w:rsidRPr="008C64A3">
              <w:rPr>
                <w:rFonts w:asciiTheme="minorHAnsi" w:hAnsiTheme="minorHAnsi" w:cstheme="minorHAnsi"/>
                <w:i/>
                <w:iCs/>
                <w:color w:val="000000"/>
                <w:sz w:val="22"/>
                <w:szCs w:val="22"/>
              </w:rPr>
              <w:t>Yes, we use Active Clinical Referral Triage (ACRT) and therefore there is time spent at this stage in looking at person's medical history, gaining more information from referrer and having a telephone conversation with the person and their significant others.  At this stage we feel we are getting better at identifying the person's individual needs and whether video consultation is appropriate and accessible.   The data from rapid PDSA cycle testing is helping to give us the information to support this decision making.</w:t>
            </w:r>
            <w:r>
              <w:rPr>
                <w:rFonts w:asciiTheme="minorHAnsi" w:hAnsiTheme="minorHAnsi" w:cstheme="minorHAnsi"/>
                <w:i/>
                <w:iCs/>
                <w:color w:val="000000"/>
                <w:sz w:val="22"/>
                <w:szCs w:val="22"/>
              </w:rPr>
              <w:t xml:space="preserve"> </w:t>
            </w:r>
            <w:r w:rsidRPr="008C64A3">
              <w:rPr>
                <w:rFonts w:asciiTheme="minorHAnsi" w:hAnsiTheme="minorHAnsi" w:cstheme="minorHAnsi"/>
                <w:i/>
                <w:iCs/>
                <w:color w:val="000000"/>
                <w:sz w:val="22"/>
                <w:szCs w:val="22"/>
              </w:rPr>
              <w:t>I'm not sure we could take a referral and offer video as the very first consultation without this background work first as we wouldn't be able to determine from the referral alone whether video consultation is accessible in the first instance or appropriate.  When we do offer video apt, our Topas apt system generates a letter with the Near Me apt clearly stated and we send out a Near Me info leaflet with the video apt link and easy read instructions on how to operate this from the patient's end</w:t>
            </w:r>
            <w:r>
              <w:rPr>
                <w:rFonts w:asciiTheme="minorHAnsi" w:hAnsiTheme="minorHAnsi" w:cstheme="minorHAnsi"/>
                <w:color w:val="000000"/>
                <w:sz w:val="22"/>
                <w:szCs w:val="22"/>
              </w:rPr>
              <w:t>.”</w:t>
            </w:r>
          </w:p>
        </w:tc>
      </w:tr>
      <w:tr w:rsidR="006362A8" w:rsidRPr="00FB24C4" w14:paraId="580B63C5" w14:textId="77777777" w:rsidTr="00110792">
        <w:tc>
          <w:tcPr>
            <w:tcW w:w="675" w:type="dxa"/>
          </w:tcPr>
          <w:p w14:paraId="4DF94EAC" w14:textId="0281CDA3" w:rsidR="006362A8" w:rsidRPr="00FB24C4" w:rsidRDefault="00534DF5" w:rsidP="00782DE9">
            <w:pPr>
              <w:rPr>
                <w:rFonts w:cstheme="minorHAnsi"/>
              </w:rPr>
            </w:pPr>
            <w:r>
              <w:rPr>
                <w:rFonts w:cstheme="minorHAnsi"/>
              </w:rPr>
              <w:t>81</w:t>
            </w:r>
          </w:p>
        </w:tc>
        <w:tc>
          <w:tcPr>
            <w:tcW w:w="1726" w:type="dxa"/>
          </w:tcPr>
          <w:p w14:paraId="704BF592" w14:textId="77777777" w:rsidR="006362A8" w:rsidRPr="00FB24C4" w:rsidRDefault="006362A8" w:rsidP="00782DE9">
            <w:pPr>
              <w:rPr>
                <w:rFonts w:cstheme="minorHAnsi"/>
              </w:rPr>
            </w:pPr>
            <w:r w:rsidRPr="00FB24C4">
              <w:rPr>
                <w:rFonts w:cstheme="minorHAnsi"/>
              </w:rPr>
              <w:t>User guide</w:t>
            </w:r>
          </w:p>
        </w:tc>
        <w:tc>
          <w:tcPr>
            <w:tcW w:w="4115" w:type="dxa"/>
          </w:tcPr>
          <w:p w14:paraId="2D18E11E" w14:textId="77777777" w:rsidR="006362A8" w:rsidRPr="00FB24C4" w:rsidRDefault="006362A8" w:rsidP="00782DE9">
            <w:pPr>
              <w:widowControl w:val="0"/>
              <w:autoSpaceDE w:val="0"/>
              <w:autoSpaceDN w:val="0"/>
              <w:adjustRightInd w:val="0"/>
              <w:rPr>
                <w:rFonts w:cstheme="minorHAnsi"/>
              </w:rPr>
            </w:pPr>
            <w:r w:rsidRPr="00FB24C4">
              <w:rPr>
                <w:rFonts w:cstheme="minorHAnsi"/>
              </w:rPr>
              <w:t>Having no success find the user guide mentioned above - would you post it in handouts on here please?</w:t>
            </w:r>
          </w:p>
        </w:tc>
        <w:tc>
          <w:tcPr>
            <w:tcW w:w="7432" w:type="dxa"/>
          </w:tcPr>
          <w:p w14:paraId="2E811823" w14:textId="77777777" w:rsidR="006362A8" w:rsidRDefault="00373227" w:rsidP="00782DE9">
            <w:hyperlink r:id="rId17" w:history="1">
              <w:r w:rsidR="006362A8">
                <w:rPr>
                  <w:rStyle w:val="Hyperlink"/>
                </w:rPr>
                <w:t>https://tec.scot/digital-health-and-care-in-scotland/video-enabled-health-and-care/covid-19-implementing-near-me/</w:t>
              </w:r>
            </w:hyperlink>
          </w:p>
          <w:p w14:paraId="2987C132" w14:textId="77777777" w:rsidR="006362A8" w:rsidRPr="00FB24C4" w:rsidRDefault="006362A8" w:rsidP="00782DE9">
            <w:pPr>
              <w:rPr>
                <w:rFonts w:cstheme="minorHAnsi"/>
              </w:rPr>
            </w:pPr>
          </w:p>
        </w:tc>
      </w:tr>
    </w:tbl>
    <w:p w14:paraId="258B71CF" w14:textId="77777777" w:rsidR="00FB24C4" w:rsidRPr="00FB24C4" w:rsidRDefault="00FB24C4" w:rsidP="00FB24C4"/>
    <w:p w14:paraId="06BBFCAA" w14:textId="77777777" w:rsidR="00FB24C4" w:rsidRPr="00FB24C4" w:rsidRDefault="00FB24C4" w:rsidP="00FB24C4"/>
    <w:sectPr w:rsidR="00FB24C4" w:rsidRPr="00FB24C4" w:rsidSect="002E6313">
      <w:headerReference w:type="even" r:id="rId18"/>
      <w:headerReference w:type="default" r:id="rId19"/>
      <w:footerReference w:type="even" r:id="rId20"/>
      <w:footerReference w:type="default" r:id="rId21"/>
      <w:headerReference w:type="first" r:id="rId22"/>
      <w:footerReference w:type="first" r:id="rId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9880A" w14:textId="77777777" w:rsidR="00373227" w:rsidRDefault="00373227" w:rsidP="00B727CF">
      <w:r>
        <w:separator/>
      </w:r>
    </w:p>
  </w:endnote>
  <w:endnote w:type="continuationSeparator" w:id="0">
    <w:p w14:paraId="0236D272" w14:textId="77777777" w:rsidR="00373227" w:rsidRDefault="00373227" w:rsidP="00B7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FCB31" w14:textId="77777777" w:rsidR="00B727CF" w:rsidRDefault="00B72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F5A39" w14:textId="77777777" w:rsidR="00B727CF" w:rsidRDefault="00B72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1CC47" w14:textId="77777777" w:rsidR="00B727CF" w:rsidRDefault="00B72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01C45" w14:textId="77777777" w:rsidR="00373227" w:rsidRDefault="00373227" w:rsidP="00B727CF">
      <w:r>
        <w:separator/>
      </w:r>
    </w:p>
  </w:footnote>
  <w:footnote w:type="continuationSeparator" w:id="0">
    <w:p w14:paraId="679E58F9" w14:textId="77777777" w:rsidR="00373227" w:rsidRDefault="00373227" w:rsidP="00B72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A4468" w14:textId="77777777" w:rsidR="00B727CF" w:rsidRDefault="00B727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E7A72" w14:textId="39A6A88B" w:rsidR="00B727CF" w:rsidRDefault="00B727CF" w:rsidP="00B727CF">
    <w:pPr>
      <w:pStyle w:val="Header"/>
      <w:jc w:val="right"/>
    </w:pPr>
    <w:r w:rsidRPr="00365E91">
      <w:rPr>
        <w:noProof/>
        <w:sz w:val="32"/>
        <w:lang w:eastAsia="en-GB"/>
      </w:rPr>
      <w:drawing>
        <wp:anchor distT="0" distB="0" distL="114300" distR="114300" simplePos="0" relativeHeight="251659264" behindDoc="0" locked="0" layoutInCell="1" allowOverlap="1" wp14:anchorId="499CB3CA" wp14:editId="64CAA429">
          <wp:simplePos x="0" y="0"/>
          <wp:positionH relativeFrom="column">
            <wp:posOffset>0</wp:posOffset>
          </wp:positionH>
          <wp:positionV relativeFrom="page">
            <wp:posOffset>197485</wp:posOffset>
          </wp:positionV>
          <wp:extent cx="1582187" cy="736600"/>
          <wp:effectExtent l="0" t="0" r="0" b="6350"/>
          <wp:wrapNone/>
          <wp:docPr id="8" name="Picture 8" descr="TEC Logo - Transparent.png">
            <a:extLst xmlns:a="http://schemas.openxmlformats.org/drawingml/2006/main">
              <a:ext uri="{FF2B5EF4-FFF2-40B4-BE49-F238E27FC236}">
                <a16:creationId xmlns:a16="http://schemas.microsoft.com/office/drawing/2014/main" id="{9E02DFDB-3F10-43F8-AC34-FA42960240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C Logo - Transparent.png">
                    <a:extLst>
                      <a:ext uri="{FF2B5EF4-FFF2-40B4-BE49-F238E27FC236}">
                        <a16:creationId xmlns:a16="http://schemas.microsoft.com/office/drawing/2014/main" id="{9E02DFDB-3F10-43F8-AC34-FA4296024085}"/>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2187" cy="736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ADCCD50" wp14:editId="1E3E7ACC">
          <wp:extent cx="640111" cy="640111"/>
          <wp:effectExtent l="0" t="0" r="7620" b="762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40111" cy="64011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5892F" w14:textId="77777777" w:rsidR="00B727CF" w:rsidRDefault="00B727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8594A"/>
    <w:multiLevelType w:val="hybridMultilevel"/>
    <w:tmpl w:val="70F83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BB0E45"/>
    <w:multiLevelType w:val="multilevel"/>
    <w:tmpl w:val="3564A3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947901"/>
    <w:multiLevelType w:val="hybridMultilevel"/>
    <w:tmpl w:val="F4B0B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313"/>
    <w:rsid w:val="00020346"/>
    <w:rsid w:val="000D2124"/>
    <w:rsid w:val="00110792"/>
    <w:rsid w:val="00114089"/>
    <w:rsid w:val="002E6313"/>
    <w:rsid w:val="00345539"/>
    <w:rsid w:val="00373227"/>
    <w:rsid w:val="003C14A9"/>
    <w:rsid w:val="00416DE7"/>
    <w:rsid w:val="004D4793"/>
    <w:rsid w:val="00517696"/>
    <w:rsid w:val="00534DF5"/>
    <w:rsid w:val="00576DF5"/>
    <w:rsid w:val="00582FC9"/>
    <w:rsid w:val="005B3A02"/>
    <w:rsid w:val="006362A8"/>
    <w:rsid w:val="00782DE9"/>
    <w:rsid w:val="00783575"/>
    <w:rsid w:val="00795817"/>
    <w:rsid w:val="007D673A"/>
    <w:rsid w:val="0085656E"/>
    <w:rsid w:val="008C64A3"/>
    <w:rsid w:val="008F220E"/>
    <w:rsid w:val="009874BB"/>
    <w:rsid w:val="00A23CF3"/>
    <w:rsid w:val="00A864FA"/>
    <w:rsid w:val="00AF7D7B"/>
    <w:rsid w:val="00B727CF"/>
    <w:rsid w:val="00B72F1B"/>
    <w:rsid w:val="00B966F9"/>
    <w:rsid w:val="00BA5524"/>
    <w:rsid w:val="00D1070A"/>
    <w:rsid w:val="00D93663"/>
    <w:rsid w:val="00DE1F65"/>
    <w:rsid w:val="00E3444A"/>
    <w:rsid w:val="00E36DC8"/>
    <w:rsid w:val="00EC17B9"/>
    <w:rsid w:val="00ED0D12"/>
    <w:rsid w:val="00F81A71"/>
    <w:rsid w:val="00FB24C4"/>
    <w:rsid w:val="00FC6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87ABD"/>
  <w15:chartTrackingRefBased/>
  <w15:docId w15:val="{ABB0CF4F-3BA6-4486-9064-2496CB38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5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6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E6313"/>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82DE9"/>
    <w:rPr>
      <w:color w:val="0563C1"/>
      <w:u w:val="single"/>
    </w:rPr>
  </w:style>
  <w:style w:type="paragraph" w:styleId="PlainText">
    <w:name w:val="Plain Text"/>
    <w:basedOn w:val="Normal"/>
    <w:link w:val="PlainTextChar"/>
    <w:uiPriority w:val="99"/>
    <w:unhideWhenUsed/>
    <w:rsid w:val="00E3444A"/>
    <w:rPr>
      <w:rFonts w:cstheme="minorBidi"/>
      <w:szCs w:val="21"/>
    </w:rPr>
  </w:style>
  <w:style w:type="character" w:customStyle="1" w:styleId="PlainTextChar">
    <w:name w:val="Plain Text Char"/>
    <w:basedOn w:val="DefaultParagraphFont"/>
    <w:link w:val="PlainText"/>
    <w:uiPriority w:val="99"/>
    <w:rsid w:val="00E3444A"/>
    <w:rPr>
      <w:rFonts w:ascii="Calibri" w:hAnsi="Calibri"/>
      <w:szCs w:val="21"/>
    </w:rPr>
  </w:style>
  <w:style w:type="paragraph" w:styleId="BalloonText">
    <w:name w:val="Balloon Text"/>
    <w:basedOn w:val="Normal"/>
    <w:link w:val="BalloonTextChar"/>
    <w:uiPriority w:val="99"/>
    <w:semiHidden/>
    <w:unhideWhenUsed/>
    <w:rsid w:val="00D107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70A"/>
    <w:rPr>
      <w:rFonts w:ascii="Segoe UI" w:hAnsi="Segoe UI" w:cs="Segoe UI"/>
      <w:sz w:val="18"/>
      <w:szCs w:val="18"/>
    </w:rPr>
  </w:style>
  <w:style w:type="paragraph" w:styleId="ListParagraph">
    <w:name w:val="List Paragraph"/>
    <w:basedOn w:val="Normal"/>
    <w:uiPriority w:val="34"/>
    <w:qFormat/>
    <w:rsid w:val="00D1070A"/>
    <w:pPr>
      <w:ind w:left="720"/>
      <w:contextualSpacing/>
    </w:pPr>
  </w:style>
  <w:style w:type="character" w:styleId="UnresolvedMention">
    <w:name w:val="Unresolved Mention"/>
    <w:basedOn w:val="DefaultParagraphFont"/>
    <w:uiPriority w:val="99"/>
    <w:semiHidden/>
    <w:unhideWhenUsed/>
    <w:rsid w:val="00AF7D7B"/>
    <w:rPr>
      <w:color w:val="605E5C"/>
      <w:shd w:val="clear" w:color="auto" w:fill="E1DFDD"/>
    </w:rPr>
  </w:style>
  <w:style w:type="paragraph" w:styleId="Header">
    <w:name w:val="header"/>
    <w:basedOn w:val="Normal"/>
    <w:link w:val="HeaderChar"/>
    <w:uiPriority w:val="99"/>
    <w:unhideWhenUsed/>
    <w:rsid w:val="00B727CF"/>
    <w:pPr>
      <w:tabs>
        <w:tab w:val="center" w:pos="4513"/>
        <w:tab w:val="right" w:pos="9026"/>
      </w:tabs>
    </w:pPr>
  </w:style>
  <w:style w:type="character" w:customStyle="1" w:styleId="HeaderChar">
    <w:name w:val="Header Char"/>
    <w:basedOn w:val="DefaultParagraphFont"/>
    <w:link w:val="Header"/>
    <w:uiPriority w:val="99"/>
    <w:rsid w:val="00B727CF"/>
    <w:rPr>
      <w:rFonts w:ascii="Calibri" w:hAnsi="Calibri" w:cs="Calibri"/>
    </w:rPr>
  </w:style>
  <w:style w:type="paragraph" w:styleId="Footer">
    <w:name w:val="footer"/>
    <w:basedOn w:val="Normal"/>
    <w:link w:val="FooterChar"/>
    <w:uiPriority w:val="99"/>
    <w:unhideWhenUsed/>
    <w:rsid w:val="00B727CF"/>
    <w:pPr>
      <w:tabs>
        <w:tab w:val="center" w:pos="4513"/>
        <w:tab w:val="right" w:pos="9026"/>
      </w:tabs>
    </w:pPr>
  </w:style>
  <w:style w:type="character" w:customStyle="1" w:styleId="FooterChar">
    <w:name w:val="Footer Char"/>
    <w:basedOn w:val="DefaultParagraphFont"/>
    <w:link w:val="Footer"/>
    <w:uiPriority w:val="99"/>
    <w:rsid w:val="00B727C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6220">
      <w:bodyDiv w:val="1"/>
      <w:marLeft w:val="0"/>
      <w:marRight w:val="0"/>
      <w:marTop w:val="0"/>
      <w:marBottom w:val="0"/>
      <w:divBdr>
        <w:top w:val="none" w:sz="0" w:space="0" w:color="auto"/>
        <w:left w:val="none" w:sz="0" w:space="0" w:color="auto"/>
        <w:bottom w:val="none" w:sz="0" w:space="0" w:color="auto"/>
        <w:right w:val="none" w:sz="0" w:space="0" w:color="auto"/>
      </w:divBdr>
    </w:div>
    <w:div w:id="35814160">
      <w:bodyDiv w:val="1"/>
      <w:marLeft w:val="0"/>
      <w:marRight w:val="0"/>
      <w:marTop w:val="0"/>
      <w:marBottom w:val="0"/>
      <w:divBdr>
        <w:top w:val="none" w:sz="0" w:space="0" w:color="auto"/>
        <w:left w:val="none" w:sz="0" w:space="0" w:color="auto"/>
        <w:bottom w:val="none" w:sz="0" w:space="0" w:color="auto"/>
        <w:right w:val="none" w:sz="0" w:space="0" w:color="auto"/>
      </w:divBdr>
    </w:div>
    <w:div w:id="58479493">
      <w:bodyDiv w:val="1"/>
      <w:marLeft w:val="0"/>
      <w:marRight w:val="0"/>
      <w:marTop w:val="0"/>
      <w:marBottom w:val="0"/>
      <w:divBdr>
        <w:top w:val="none" w:sz="0" w:space="0" w:color="auto"/>
        <w:left w:val="none" w:sz="0" w:space="0" w:color="auto"/>
        <w:bottom w:val="none" w:sz="0" w:space="0" w:color="auto"/>
        <w:right w:val="none" w:sz="0" w:space="0" w:color="auto"/>
      </w:divBdr>
    </w:div>
    <w:div w:id="83377935">
      <w:bodyDiv w:val="1"/>
      <w:marLeft w:val="0"/>
      <w:marRight w:val="0"/>
      <w:marTop w:val="0"/>
      <w:marBottom w:val="0"/>
      <w:divBdr>
        <w:top w:val="none" w:sz="0" w:space="0" w:color="auto"/>
        <w:left w:val="none" w:sz="0" w:space="0" w:color="auto"/>
        <w:bottom w:val="none" w:sz="0" w:space="0" w:color="auto"/>
        <w:right w:val="none" w:sz="0" w:space="0" w:color="auto"/>
      </w:divBdr>
    </w:div>
    <w:div w:id="171265296">
      <w:bodyDiv w:val="1"/>
      <w:marLeft w:val="0"/>
      <w:marRight w:val="0"/>
      <w:marTop w:val="0"/>
      <w:marBottom w:val="0"/>
      <w:divBdr>
        <w:top w:val="none" w:sz="0" w:space="0" w:color="auto"/>
        <w:left w:val="none" w:sz="0" w:space="0" w:color="auto"/>
        <w:bottom w:val="none" w:sz="0" w:space="0" w:color="auto"/>
        <w:right w:val="none" w:sz="0" w:space="0" w:color="auto"/>
      </w:divBdr>
    </w:div>
    <w:div w:id="184877493">
      <w:bodyDiv w:val="1"/>
      <w:marLeft w:val="0"/>
      <w:marRight w:val="0"/>
      <w:marTop w:val="0"/>
      <w:marBottom w:val="0"/>
      <w:divBdr>
        <w:top w:val="none" w:sz="0" w:space="0" w:color="auto"/>
        <w:left w:val="none" w:sz="0" w:space="0" w:color="auto"/>
        <w:bottom w:val="none" w:sz="0" w:space="0" w:color="auto"/>
        <w:right w:val="none" w:sz="0" w:space="0" w:color="auto"/>
      </w:divBdr>
    </w:div>
    <w:div w:id="190191080">
      <w:bodyDiv w:val="1"/>
      <w:marLeft w:val="0"/>
      <w:marRight w:val="0"/>
      <w:marTop w:val="0"/>
      <w:marBottom w:val="0"/>
      <w:divBdr>
        <w:top w:val="none" w:sz="0" w:space="0" w:color="auto"/>
        <w:left w:val="none" w:sz="0" w:space="0" w:color="auto"/>
        <w:bottom w:val="none" w:sz="0" w:space="0" w:color="auto"/>
        <w:right w:val="none" w:sz="0" w:space="0" w:color="auto"/>
      </w:divBdr>
    </w:div>
    <w:div w:id="211426626">
      <w:bodyDiv w:val="1"/>
      <w:marLeft w:val="0"/>
      <w:marRight w:val="0"/>
      <w:marTop w:val="0"/>
      <w:marBottom w:val="0"/>
      <w:divBdr>
        <w:top w:val="none" w:sz="0" w:space="0" w:color="auto"/>
        <w:left w:val="none" w:sz="0" w:space="0" w:color="auto"/>
        <w:bottom w:val="none" w:sz="0" w:space="0" w:color="auto"/>
        <w:right w:val="none" w:sz="0" w:space="0" w:color="auto"/>
      </w:divBdr>
    </w:div>
    <w:div w:id="239558460">
      <w:bodyDiv w:val="1"/>
      <w:marLeft w:val="0"/>
      <w:marRight w:val="0"/>
      <w:marTop w:val="0"/>
      <w:marBottom w:val="0"/>
      <w:divBdr>
        <w:top w:val="none" w:sz="0" w:space="0" w:color="auto"/>
        <w:left w:val="none" w:sz="0" w:space="0" w:color="auto"/>
        <w:bottom w:val="none" w:sz="0" w:space="0" w:color="auto"/>
        <w:right w:val="none" w:sz="0" w:space="0" w:color="auto"/>
      </w:divBdr>
    </w:div>
    <w:div w:id="258025628">
      <w:bodyDiv w:val="1"/>
      <w:marLeft w:val="0"/>
      <w:marRight w:val="0"/>
      <w:marTop w:val="0"/>
      <w:marBottom w:val="0"/>
      <w:divBdr>
        <w:top w:val="none" w:sz="0" w:space="0" w:color="auto"/>
        <w:left w:val="none" w:sz="0" w:space="0" w:color="auto"/>
        <w:bottom w:val="none" w:sz="0" w:space="0" w:color="auto"/>
        <w:right w:val="none" w:sz="0" w:space="0" w:color="auto"/>
      </w:divBdr>
    </w:div>
    <w:div w:id="313923045">
      <w:bodyDiv w:val="1"/>
      <w:marLeft w:val="0"/>
      <w:marRight w:val="0"/>
      <w:marTop w:val="0"/>
      <w:marBottom w:val="0"/>
      <w:divBdr>
        <w:top w:val="none" w:sz="0" w:space="0" w:color="auto"/>
        <w:left w:val="none" w:sz="0" w:space="0" w:color="auto"/>
        <w:bottom w:val="none" w:sz="0" w:space="0" w:color="auto"/>
        <w:right w:val="none" w:sz="0" w:space="0" w:color="auto"/>
      </w:divBdr>
    </w:div>
    <w:div w:id="335621949">
      <w:bodyDiv w:val="1"/>
      <w:marLeft w:val="0"/>
      <w:marRight w:val="0"/>
      <w:marTop w:val="0"/>
      <w:marBottom w:val="0"/>
      <w:divBdr>
        <w:top w:val="none" w:sz="0" w:space="0" w:color="auto"/>
        <w:left w:val="none" w:sz="0" w:space="0" w:color="auto"/>
        <w:bottom w:val="none" w:sz="0" w:space="0" w:color="auto"/>
        <w:right w:val="none" w:sz="0" w:space="0" w:color="auto"/>
      </w:divBdr>
    </w:div>
    <w:div w:id="395472462">
      <w:bodyDiv w:val="1"/>
      <w:marLeft w:val="0"/>
      <w:marRight w:val="0"/>
      <w:marTop w:val="0"/>
      <w:marBottom w:val="0"/>
      <w:divBdr>
        <w:top w:val="none" w:sz="0" w:space="0" w:color="auto"/>
        <w:left w:val="none" w:sz="0" w:space="0" w:color="auto"/>
        <w:bottom w:val="none" w:sz="0" w:space="0" w:color="auto"/>
        <w:right w:val="none" w:sz="0" w:space="0" w:color="auto"/>
      </w:divBdr>
    </w:div>
    <w:div w:id="425734611">
      <w:bodyDiv w:val="1"/>
      <w:marLeft w:val="0"/>
      <w:marRight w:val="0"/>
      <w:marTop w:val="0"/>
      <w:marBottom w:val="0"/>
      <w:divBdr>
        <w:top w:val="none" w:sz="0" w:space="0" w:color="auto"/>
        <w:left w:val="none" w:sz="0" w:space="0" w:color="auto"/>
        <w:bottom w:val="none" w:sz="0" w:space="0" w:color="auto"/>
        <w:right w:val="none" w:sz="0" w:space="0" w:color="auto"/>
      </w:divBdr>
    </w:div>
    <w:div w:id="457377484">
      <w:bodyDiv w:val="1"/>
      <w:marLeft w:val="0"/>
      <w:marRight w:val="0"/>
      <w:marTop w:val="0"/>
      <w:marBottom w:val="0"/>
      <w:divBdr>
        <w:top w:val="none" w:sz="0" w:space="0" w:color="auto"/>
        <w:left w:val="none" w:sz="0" w:space="0" w:color="auto"/>
        <w:bottom w:val="none" w:sz="0" w:space="0" w:color="auto"/>
        <w:right w:val="none" w:sz="0" w:space="0" w:color="auto"/>
      </w:divBdr>
    </w:div>
    <w:div w:id="546917588">
      <w:bodyDiv w:val="1"/>
      <w:marLeft w:val="0"/>
      <w:marRight w:val="0"/>
      <w:marTop w:val="0"/>
      <w:marBottom w:val="0"/>
      <w:divBdr>
        <w:top w:val="none" w:sz="0" w:space="0" w:color="auto"/>
        <w:left w:val="none" w:sz="0" w:space="0" w:color="auto"/>
        <w:bottom w:val="none" w:sz="0" w:space="0" w:color="auto"/>
        <w:right w:val="none" w:sz="0" w:space="0" w:color="auto"/>
      </w:divBdr>
    </w:div>
    <w:div w:id="594368562">
      <w:bodyDiv w:val="1"/>
      <w:marLeft w:val="0"/>
      <w:marRight w:val="0"/>
      <w:marTop w:val="0"/>
      <w:marBottom w:val="0"/>
      <w:divBdr>
        <w:top w:val="none" w:sz="0" w:space="0" w:color="auto"/>
        <w:left w:val="none" w:sz="0" w:space="0" w:color="auto"/>
        <w:bottom w:val="none" w:sz="0" w:space="0" w:color="auto"/>
        <w:right w:val="none" w:sz="0" w:space="0" w:color="auto"/>
      </w:divBdr>
    </w:div>
    <w:div w:id="685056151">
      <w:bodyDiv w:val="1"/>
      <w:marLeft w:val="0"/>
      <w:marRight w:val="0"/>
      <w:marTop w:val="0"/>
      <w:marBottom w:val="0"/>
      <w:divBdr>
        <w:top w:val="none" w:sz="0" w:space="0" w:color="auto"/>
        <w:left w:val="none" w:sz="0" w:space="0" w:color="auto"/>
        <w:bottom w:val="none" w:sz="0" w:space="0" w:color="auto"/>
        <w:right w:val="none" w:sz="0" w:space="0" w:color="auto"/>
      </w:divBdr>
    </w:div>
    <w:div w:id="742530965">
      <w:bodyDiv w:val="1"/>
      <w:marLeft w:val="0"/>
      <w:marRight w:val="0"/>
      <w:marTop w:val="0"/>
      <w:marBottom w:val="0"/>
      <w:divBdr>
        <w:top w:val="none" w:sz="0" w:space="0" w:color="auto"/>
        <w:left w:val="none" w:sz="0" w:space="0" w:color="auto"/>
        <w:bottom w:val="none" w:sz="0" w:space="0" w:color="auto"/>
        <w:right w:val="none" w:sz="0" w:space="0" w:color="auto"/>
      </w:divBdr>
    </w:div>
    <w:div w:id="743531646">
      <w:bodyDiv w:val="1"/>
      <w:marLeft w:val="0"/>
      <w:marRight w:val="0"/>
      <w:marTop w:val="0"/>
      <w:marBottom w:val="0"/>
      <w:divBdr>
        <w:top w:val="none" w:sz="0" w:space="0" w:color="auto"/>
        <w:left w:val="none" w:sz="0" w:space="0" w:color="auto"/>
        <w:bottom w:val="none" w:sz="0" w:space="0" w:color="auto"/>
        <w:right w:val="none" w:sz="0" w:space="0" w:color="auto"/>
      </w:divBdr>
    </w:div>
    <w:div w:id="784033495">
      <w:bodyDiv w:val="1"/>
      <w:marLeft w:val="0"/>
      <w:marRight w:val="0"/>
      <w:marTop w:val="0"/>
      <w:marBottom w:val="0"/>
      <w:divBdr>
        <w:top w:val="none" w:sz="0" w:space="0" w:color="auto"/>
        <w:left w:val="none" w:sz="0" w:space="0" w:color="auto"/>
        <w:bottom w:val="none" w:sz="0" w:space="0" w:color="auto"/>
        <w:right w:val="none" w:sz="0" w:space="0" w:color="auto"/>
      </w:divBdr>
    </w:div>
    <w:div w:id="843280256">
      <w:bodyDiv w:val="1"/>
      <w:marLeft w:val="0"/>
      <w:marRight w:val="0"/>
      <w:marTop w:val="0"/>
      <w:marBottom w:val="0"/>
      <w:divBdr>
        <w:top w:val="none" w:sz="0" w:space="0" w:color="auto"/>
        <w:left w:val="none" w:sz="0" w:space="0" w:color="auto"/>
        <w:bottom w:val="none" w:sz="0" w:space="0" w:color="auto"/>
        <w:right w:val="none" w:sz="0" w:space="0" w:color="auto"/>
      </w:divBdr>
    </w:div>
    <w:div w:id="853765722">
      <w:bodyDiv w:val="1"/>
      <w:marLeft w:val="0"/>
      <w:marRight w:val="0"/>
      <w:marTop w:val="0"/>
      <w:marBottom w:val="0"/>
      <w:divBdr>
        <w:top w:val="none" w:sz="0" w:space="0" w:color="auto"/>
        <w:left w:val="none" w:sz="0" w:space="0" w:color="auto"/>
        <w:bottom w:val="none" w:sz="0" w:space="0" w:color="auto"/>
        <w:right w:val="none" w:sz="0" w:space="0" w:color="auto"/>
      </w:divBdr>
    </w:div>
    <w:div w:id="1032419195">
      <w:bodyDiv w:val="1"/>
      <w:marLeft w:val="0"/>
      <w:marRight w:val="0"/>
      <w:marTop w:val="0"/>
      <w:marBottom w:val="0"/>
      <w:divBdr>
        <w:top w:val="none" w:sz="0" w:space="0" w:color="auto"/>
        <w:left w:val="none" w:sz="0" w:space="0" w:color="auto"/>
        <w:bottom w:val="none" w:sz="0" w:space="0" w:color="auto"/>
        <w:right w:val="none" w:sz="0" w:space="0" w:color="auto"/>
      </w:divBdr>
    </w:div>
    <w:div w:id="1092168292">
      <w:bodyDiv w:val="1"/>
      <w:marLeft w:val="0"/>
      <w:marRight w:val="0"/>
      <w:marTop w:val="0"/>
      <w:marBottom w:val="0"/>
      <w:divBdr>
        <w:top w:val="none" w:sz="0" w:space="0" w:color="auto"/>
        <w:left w:val="none" w:sz="0" w:space="0" w:color="auto"/>
        <w:bottom w:val="none" w:sz="0" w:space="0" w:color="auto"/>
        <w:right w:val="none" w:sz="0" w:space="0" w:color="auto"/>
      </w:divBdr>
    </w:div>
    <w:div w:id="1116097096">
      <w:bodyDiv w:val="1"/>
      <w:marLeft w:val="0"/>
      <w:marRight w:val="0"/>
      <w:marTop w:val="0"/>
      <w:marBottom w:val="0"/>
      <w:divBdr>
        <w:top w:val="none" w:sz="0" w:space="0" w:color="auto"/>
        <w:left w:val="none" w:sz="0" w:space="0" w:color="auto"/>
        <w:bottom w:val="none" w:sz="0" w:space="0" w:color="auto"/>
        <w:right w:val="none" w:sz="0" w:space="0" w:color="auto"/>
      </w:divBdr>
    </w:div>
    <w:div w:id="1162887418">
      <w:bodyDiv w:val="1"/>
      <w:marLeft w:val="0"/>
      <w:marRight w:val="0"/>
      <w:marTop w:val="0"/>
      <w:marBottom w:val="0"/>
      <w:divBdr>
        <w:top w:val="none" w:sz="0" w:space="0" w:color="auto"/>
        <w:left w:val="none" w:sz="0" w:space="0" w:color="auto"/>
        <w:bottom w:val="none" w:sz="0" w:space="0" w:color="auto"/>
        <w:right w:val="none" w:sz="0" w:space="0" w:color="auto"/>
      </w:divBdr>
    </w:div>
    <w:div w:id="1242907639">
      <w:bodyDiv w:val="1"/>
      <w:marLeft w:val="0"/>
      <w:marRight w:val="0"/>
      <w:marTop w:val="0"/>
      <w:marBottom w:val="0"/>
      <w:divBdr>
        <w:top w:val="none" w:sz="0" w:space="0" w:color="auto"/>
        <w:left w:val="none" w:sz="0" w:space="0" w:color="auto"/>
        <w:bottom w:val="none" w:sz="0" w:space="0" w:color="auto"/>
        <w:right w:val="none" w:sz="0" w:space="0" w:color="auto"/>
      </w:divBdr>
    </w:div>
    <w:div w:id="1300183311">
      <w:bodyDiv w:val="1"/>
      <w:marLeft w:val="0"/>
      <w:marRight w:val="0"/>
      <w:marTop w:val="0"/>
      <w:marBottom w:val="0"/>
      <w:divBdr>
        <w:top w:val="none" w:sz="0" w:space="0" w:color="auto"/>
        <w:left w:val="none" w:sz="0" w:space="0" w:color="auto"/>
        <w:bottom w:val="none" w:sz="0" w:space="0" w:color="auto"/>
        <w:right w:val="none" w:sz="0" w:space="0" w:color="auto"/>
      </w:divBdr>
    </w:div>
    <w:div w:id="1311640801">
      <w:bodyDiv w:val="1"/>
      <w:marLeft w:val="0"/>
      <w:marRight w:val="0"/>
      <w:marTop w:val="0"/>
      <w:marBottom w:val="0"/>
      <w:divBdr>
        <w:top w:val="none" w:sz="0" w:space="0" w:color="auto"/>
        <w:left w:val="none" w:sz="0" w:space="0" w:color="auto"/>
        <w:bottom w:val="none" w:sz="0" w:space="0" w:color="auto"/>
        <w:right w:val="none" w:sz="0" w:space="0" w:color="auto"/>
      </w:divBdr>
    </w:div>
    <w:div w:id="1461150406">
      <w:bodyDiv w:val="1"/>
      <w:marLeft w:val="0"/>
      <w:marRight w:val="0"/>
      <w:marTop w:val="0"/>
      <w:marBottom w:val="0"/>
      <w:divBdr>
        <w:top w:val="none" w:sz="0" w:space="0" w:color="auto"/>
        <w:left w:val="none" w:sz="0" w:space="0" w:color="auto"/>
        <w:bottom w:val="none" w:sz="0" w:space="0" w:color="auto"/>
        <w:right w:val="none" w:sz="0" w:space="0" w:color="auto"/>
      </w:divBdr>
    </w:div>
    <w:div w:id="1482693442">
      <w:bodyDiv w:val="1"/>
      <w:marLeft w:val="0"/>
      <w:marRight w:val="0"/>
      <w:marTop w:val="0"/>
      <w:marBottom w:val="0"/>
      <w:divBdr>
        <w:top w:val="none" w:sz="0" w:space="0" w:color="auto"/>
        <w:left w:val="none" w:sz="0" w:space="0" w:color="auto"/>
        <w:bottom w:val="none" w:sz="0" w:space="0" w:color="auto"/>
        <w:right w:val="none" w:sz="0" w:space="0" w:color="auto"/>
      </w:divBdr>
    </w:div>
    <w:div w:id="1497382365">
      <w:bodyDiv w:val="1"/>
      <w:marLeft w:val="0"/>
      <w:marRight w:val="0"/>
      <w:marTop w:val="0"/>
      <w:marBottom w:val="0"/>
      <w:divBdr>
        <w:top w:val="none" w:sz="0" w:space="0" w:color="auto"/>
        <w:left w:val="none" w:sz="0" w:space="0" w:color="auto"/>
        <w:bottom w:val="none" w:sz="0" w:space="0" w:color="auto"/>
        <w:right w:val="none" w:sz="0" w:space="0" w:color="auto"/>
      </w:divBdr>
    </w:div>
    <w:div w:id="1547523866">
      <w:bodyDiv w:val="1"/>
      <w:marLeft w:val="0"/>
      <w:marRight w:val="0"/>
      <w:marTop w:val="0"/>
      <w:marBottom w:val="0"/>
      <w:divBdr>
        <w:top w:val="none" w:sz="0" w:space="0" w:color="auto"/>
        <w:left w:val="none" w:sz="0" w:space="0" w:color="auto"/>
        <w:bottom w:val="none" w:sz="0" w:space="0" w:color="auto"/>
        <w:right w:val="none" w:sz="0" w:space="0" w:color="auto"/>
      </w:divBdr>
    </w:div>
    <w:div w:id="1548683942">
      <w:bodyDiv w:val="1"/>
      <w:marLeft w:val="0"/>
      <w:marRight w:val="0"/>
      <w:marTop w:val="0"/>
      <w:marBottom w:val="0"/>
      <w:divBdr>
        <w:top w:val="none" w:sz="0" w:space="0" w:color="auto"/>
        <w:left w:val="none" w:sz="0" w:space="0" w:color="auto"/>
        <w:bottom w:val="none" w:sz="0" w:space="0" w:color="auto"/>
        <w:right w:val="none" w:sz="0" w:space="0" w:color="auto"/>
      </w:divBdr>
    </w:div>
    <w:div w:id="1558777881">
      <w:bodyDiv w:val="1"/>
      <w:marLeft w:val="0"/>
      <w:marRight w:val="0"/>
      <w:marTop w:val="0"/>
      <w:marBottom w:val="0"/>
      <w:divBdr>
        <w:top w:val="none" w:sz="0" w:space="0" w:color="auto"/>
        <w:left w:val="none" w:sz="0" w:space="0" w:color="auto"/>
        <w:bottom w:val="none" w:sz="0" w:space="0" w:color="auto"/>
        <w:right w:val="none" w:sz="0" w:space="0" w:color="auto"/>
      </w:divBdr>
    </w:div>
    <w:div w:id="1579049428">
      <w:bodyDiv w:val="1"/>
      <w:marLeft w:val="0"/>
      <w:marRight w:val="0"/>
      <w:marTop w:val="0"/>
      <w:marBottom w:val="0"/>
      <w:divBdr>
        <w:top w:val="none" w:sz="0" w:space="0" w:color="auto"/>
        <w:left w:val="none" w:sz="0" w:space="0" w:color="auto"/>
        <w:bottom w:val="none" w:sz="0" w:space="0" w:color="auto"/>
        <w:right w:val="none" w:sz="0" w:space="0" w:color="auto"/>
      </w:divBdr>
    </w:div>
    <w:div w:id="1699769610">
      <w:bodyDiv w:val="1"/>
      <w:marLeft w:val="0"/>
      <w:marRight w:val="0"/>
      <w:marTop w:val="0"/>
      <w:marBottom w:val="0"/>
      <w:divBdr>
        <w:top w:val="none" w:sz="0" w:space="0" w:color="auto"/>
        <w:left w:val="none" w:sz="0" w:space="0" w:color="auto"/>
        <w:bottom w:val="none" w:sz="0" w:space="0" w:color="auto"/>
        <w:right w:val="none" w:sz="0" w:space="0" w:color="auto"/>
      </w:divBdr>
    </w:div>
    <w:div w:id="1721320717">
      <w:bodyDiv w:val="1"/>
      <w:marLeft w:val="0"/>
      <w:marRight w:val="0"/>
      <w:marTop w:val="0"/>
      <w:marBottom w:val="0"/>
      <w:divBdr>
        <w:top w:val="none" w:sz="0" w:space="0" w:color="auto"/>
        <w:left w:val="none" w:sz="0" w:space="0" w:color="auto"/>
        <w:bottom w:val="none" w:sz="0" w:space="0" w:color="auto"/>
        <w:right w:val="none" w:sz="0" w:space="0" w:color="auto"/>
      </w:divBdr>
    </w:div>
    <w:div w:id="1779252031">
      <w:bodyDiv w:val="1"/>
      <w:marLeft w:val="0"/>
      <w:marRight w:val="0"/>
      <w:marTop w:val="0"/>
      <w:marBottom w:val="0"/>
      <w:divBdr>
        <w:top w:val="none" w:sz="0" w:space="0" w:color="auto"/>
        <w:left w:val="none" w:sz="0" w:space="0" w:color="auto"/>
        <w:bottom w:val="none" w:sz="0" w:space="0" w:color="auto"/>
        <w:right w:val="none" w:sz="0" w:space="0" w:color="auto"/>
      </w:divBdr>
    </w:div>
    <w:div w:id="1820920493">
      <w:bodyDiv w:val="1"/>
      <w:marLeft w:val="0"/>
      <w:marRight w:val="0"/>
      <w:marTop w:val="0"/>
      <w:marBottom w:val="0"/>
      <w:divBdr>
        <w:top w:val="none" w:sz="0" w:space="0" w:color="auto"/>
        <w:left w:val="none" w:sz="0" w:space="0" w:color="auto"/>
        <w:bottom w:val="none" w:sz="0" w:space="0" w:color="auto"/>
        <w:right w:val="none" w:sz="0" w:space="0" w:color="auto"/>
      </w:divBdr>
    </w:div>
    <w:div w:id="1841892530">
      <w:bodyDiv w:val="1"/>
      <w:marLeft w:val="0"/>
      <w:marRight w:val="0"/>
      <w:marTop w:val="0"/>
      <w:marBottom w:val="0"/>
      <w:divBdr>
        <w:top w:val="none" w:sz="0" w:space="0" w:color="auto"/>
        <w:left w:val="none" w:sz="0" w:space="0" w:color="auto"/>
        <w:bottom w:val="none" w:sz="0" w:space="0" w:color="auto"/>
        <w:right w:val="none" w:sz="0" w:space="0" w:color="auto"/>
      </w:divBdr>
    </w:div>
    <w:div w:id="1938246554">
      <w:bodyDiv w:val="1"/>
      <w:marLeft w:val="0"/>
      <w:marRight w:val="0"/>
      <w:marTop w:val="0"/>
      <w:marBottom w:val="0"/>
      <w:divBdr>
        <w:top w:val="none" w:sz="0" w:space="0" w:color="auto"/>
        <w:left w:val="none" w:sz="0" w:space="0" w:color="auto"/>
        <w:bottom w:val="none" w:sz="0" w:space="0" w:color="auto"/>
        <w:right w:val="none" w:sz="0" w:space="0" w:color="auto"/>
      </w:divBdr>
    </w:div>
    <w:div w:id="1943413258">
      <w:bodyDiv w:val="1"/>
      <w:marLeft w:val="0"/>
      <w:marRight w:val="0"/>
      <w:marTop w:val="0"/>
      <w:marBottom w:val="0"/>
      <w:divBdr>
        <w:top w:val="none" w:sz="0" w:space="0" w:color="auto"/>
        <w:left w:val="none" w:sz="0" w:space="0" w:color="auto"/>
        <w:bottom w:val="none" w:sz="0" w:space="0" w:color="auto"/>
        <w:right w:val="none" w:sz="0" w:space="0" w:color="auto"/>
      </w:divBdr>
    </w:div>
    <w:div w:id="1953122782">
      <w:bodyDiv w:val="1"/>
      <w:marLeft w:val="0"/>
      <w:marRight w:val="0"/>
      <w:marTop w:val="0"/>
      <w:marBottom w:val="0"/>
      <w:divBdr>
        <w:top w:val="none" w:sz="0" w:space="0" w:color="auto"/>
        <w:left w:val="none" w:sz="0" w:space="0" w:color="auto"/>
        <w:bottom w:val="none" w:sz="0" w:space="0" w:color="auto"/>
        <w:right w:val="none" w:sz="0" w:space="0" w:color="auto"/>
      </w:divBdr>
    </w:div>
    <w:div w:id="1973975547">
      <w:bodyDiv w:val="1"/>
      <w:marLeft w:val="0"/>
      <w:marRight w:val="0"/>
      <w:marTop w:val="0"/>
      <w:marBottom w:val="0"/>
      <w:divBdr>
        <w:top w:val="none" w:sz="0" w:space="0" w:color="auto"/>
        <w:left w:val="none" w:sz="0" w:space="0" w:color="auto"/>
        <w:bottom w:val="none" w:sz="0" w:space="0" w:color="auto"/>
        <w:right w:val="none" w:sz="0" w:space="0" w:color="auto"/>
      </w:divBdr>
    </w:div>
    <w:div w:id="1975866959">
      <w:bodyDiv w:val="1"/>
      <w:marLeft w:val="0"/>
      <w:marRight w:val="0"/>
      <w:marTop w:val="0"/>
      <w:marBottom w:val="0"/>
      <w:divBdr>
        <w:top w:val="none" w:sz="0" w:space="0" w:color="auto"/>
        <w:left w:val="none" w:sz="0" w:space="0" w:color="auto"/>
        <w:bottom w:val="none" w:sz="0" w:space="0" w:color="auto"/>
        <w:right w:val="none" w:sz="0" w:space="0" w:color="auto"/>
      </w:divBdr>
    </w:div>
    <w:div w:id="2062174358">
      <w:bodyDiv w:val="1"/>
      <w:marLeft w:val="0"/>
      <w:marRight w:val="0"/>
      <w:marTop w:val="0"/>
      <w:marBottom w:val="0"/>
      <w:divBdr>
        <w:top w:val="none" w:sz="0" w:space="0" w:color="auto"/>
        <w:left w:val="none" w:sz="0" w:space="0" w:color="auto"/>
        <w:bottom w:val="none" w:sz="0" w:space="0" w:color="auto"/>
        <w:right w:val="none" w:sz="0" w:space="0" w:color="auto"/>
      </w:divBdr>
    </w:div>
    <w:div w:id="2082096014">
      <w:bodyDiv w:val="1"/>
      <w:marLeft w:val="0"/>
      <w:marRight w:val="0"/>
      <w:marTop w:val="0"/>
      <w:marBottom w:val="0"/>
      <w:divBdr>
        <w:top w:val="none" w:sz="0" w:space="0" w:color="auto"/>
        <w:left w:val="none" w:sz="0" w:space="0" w:color="auto"/>
        <w:bottom w:val="none" w:sz="0" w:space="0" w:color="auto"/>
        <w:right w:val="none" w:sz="0" w:space="0" w:color="auto"/>
      </w:divBdr>
    </w:div>
    <w:div w:id="2109811174">
      <w:bodyDiv w:val="1"/>
      <w:marLeft w:val="0"/>
      <w:marRight w:val="0"/>
      <w:marTop w:val="0"/>
      <w:marBottom w:val="0"/>
      <w:divBdr>
        <w:top w:val="none" w:sz="0" w:space="0" w:color="auto"/>
        <w:left w:val="none" w:sz="0" w:space="0" w:color="auto"/>
        <w:bottom w:val="none" w:sz="0" w:space="0" w:color="auto"/>
        <w:right w:val="none" w:sz="0" w:space="0" w:color="auto"/>
      </w:divBdr>
    </w:div>
    <w:div w:id="2143841893">
      <w:bodyDiv w:val="1"/>
      <w:marLeft w:val="0"/>
      <w:marRight w:val="0"/>
      <w:marTop w:val="0"/>
      <w:marBottom w:val="0"/>
      <w:divBdr>
        <w:top w:val="none" w:sz="0" w:space="0" w:color="auto"/>
        <w:left w:val="none" w:sz="0" w:space="0" w:color="auto"/>
        <w:bottom w:val="none" w:sz="0" w:space="0" w:color="auto"/>
        <w:right w:val="none" w:sz="0" w:space="0" w:color="auto"/>
      </w:divBdr>
    </w:div>
    <w:div w:id="214650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scot/digital-health-and-care-in-scotland/video-enabled-health-and-care/" TargetMode="External"/><Relationship Id="rId13" Type="http://schemas.openxmlformats.org/officeDocument/2006/relationships/hyperlink" Target="https://www.nearme.scot/make-a-test-cal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nearme.scot/" TargetMode="External"/><Relationship Id="rId12" Type="http://schemas.openxmlformats.org/officeDocument/2006/relationships/hyperlink" Target="https://tec.scot/wp-content/uploads/2019/09/ConsentForVCwithIncapacityTEC.pdf" TargetMode="External"/><Relationship Id="rId17" Type="http://schemas.openxmlformats.org/officeDocument/2006/relationships/hyperlink" Target="https://tec.scot/digital-health-and-care-in-scotland/video-enabled-health-and-care/covid-19-implementing-near-m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ec.scot/digital-health-and-care-in-scotland/video-enabled-health-and-car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c.scot/wp-content/uploads/2020/01/Consent-for-VC-consultation-v11-TEC.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earn.nes.nhs.scot/28943/coronavirus-covid-19/remote-consulting-and-recruitment" TargetMode="External"/><Relationship Id="rId23" Type="http://schemas.openxmlformats.org/officeDocument/2006/relationships/footer" Target="footer3.xml"/><Relationship Id="rId10" Type="http://schemas.openxmlformats.org/officeDocument/2006/relationships/hyperlink" Target="https://medium.com/@catriona_campbell/scotlands-new-programme-for-government-looks-to-reduce-digital-exclusion-b3bd4679eee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scotlandis.com/blog/we-asked-you-answered-thank-you/" TargetMode="External"/><Relationship Id="rId14" Type="http://schemas.openxmlformats.org/officeDocument/2006/relationships/hyperlink" Target="https://www.vc.scot.nhs.uk/attendanywhere/aa-resources/aa-training-vids/"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5938</Words>
  <Characters>33851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Maimie Thompson</dc:creator>
  <cp:keywords/>
  <dc:description/>
  <cp:lastModifiedBy>Maimie Thompson</cp:lastModifiedBy>
  <cp:revision>2</cp:revision>
  <dcterms:created xsi:type="dcterms:W3CDTF">2020-09-29T12:04:00Z</dcterms:created>
  <dcterms:modified xsi:type="dcterms:W3CDTF">2020-09-29T12:04:00Z</dcterms:modified>
</cp:coreProperties>
</file>