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6208" w14:textId="77777777" w:rsidR="00CA17D3" w:rsidRDefault="00CA17D3" w:rsidP="00CA17D3">
      <w:pPr>
        <w:rPr>
          <w:rFonts w:ascii="Arial" w:hAnsi="Arial" w:cs="Arial"/>
          <w:b/>
          <w:bCs/>
          <w:lang w:val="en-US"/>
        </w:rPr>
      </w:pPr>
      <w:r>
        <w:rPr>
          <w:rFonts w:ascii="Arial" w:hAnsi="Arial" w:cs="Arial"/>
          <w:b/>
          <w:bCs/>
          <w:lang w:val="en-US"/>
        </w:rPr>
        <w:t>How</w:t>
      </w:r>
      <w:r w:rsidRPr="009313BD">
        <w:rPr>
          <w:rFonts w:ascii="Arial" w:hAnsi="Arial" w:cs="Arial"/>
          <w:b/>
          <w:bCs/>
          <w:lang w:val="en-US"/>
        </w:rPr>
        <w:t xml:space="preserve"> to Reduce the Carbon Footprint of Inhaler Prescribing? </w:t>
      </w:r>
    </w:p>
    <w:p w14:paraId="0B4D432F" w14:textId="0C3C09D3" w:rsidR="00CA17D3" w:rsidRPr="00CA1E0A" w:rsidRDefault="00CA17D3" w:rsidP="00CA1E0A">
      <w:pPr>
        <w:rPr>
          <w:rFonts w:ascii="Arial" w:hAnsi="Arial" w:cs="Arial"/>
          <w:b/>
          <w:bCs/>
          <w:lang w:val="en-US"/>
        </w:rPr>
      </w:pPr>
      <w:r w:rsidRPr="009313BD">
        <w:rPr>
          <w:rFonts w:ascii="Arial" w:hAnsi="Arial" w:cs="Arial"/>
          <w:b/>
          <w:bCs/>
          <w:lang w:val="en-US"/>
        </w:rPr>
        <w:t xml:space="preserve">A Guide for </w:t>
      </w:r>
      <w:r>
        <w:rPr>
          <w:rFonts w:ascii="Arial" w:hAnsi="Arial" w:cs="Arial"/>
          <w:b/>
          <w:bCs/>
          <w:lang w:val="en-US"/>
        </w:rPr>
        <w:t>Health Professionals in the UK</w:t>
      </w:r>
      <w:r w:rsidR="00CA1E0A">
        <w:rPr>
          <w:rFonts w:ascii="Arial" w:hAnsi="Arial" w:cs="Arial"/>
          <w:b/>
          <w:bCs/>
          <w:lang w:val="en-US"/>
        </w:rPr>
        <w:t xml:space="preserve"> (</w:t>
      </w:r>
      <w:r w:rsidRPr="009A0F5D">
        <w:rPr>
          <w:rFonts w:ascii="Arial" w:hAnsi="Arial" w:cs="Arial"/>
          <w:b/>
          <w:bCs/>
          <w:lang w:val="en-US"/>
        </w:rPr>
        <w:t>Version 2</w:t>
      </w:r>
      <w:r w:rsidR="00CA1E0A">
        <w:rPr>
          <w:rFonts w:ascii="Arial" w:hAnsi="Arial" w:cs="Arial"/>
          <w:b/>
          <w:bCs/>
          <w:lang w:val="en-US"/>
        </w:rPr>
        <w:t>)</w:t>
      </w:r>
      <w:r w:rsidR="009A0F5D" w:rsidRPr="009A0F5D">
        <w:rPr>
          <w:rFonts w:ascii="Arial" w:hAnsi="Arial" w:cs="Arial"/>
          <w:b/>
          <w:bCs/>
          <w:lang w:val="en-US"/>
        </w:rPr>
        <w:t xml:space="preserve"> </w:t>
      </w:r>
    </w:p>
    <w:p w14:paraId="1B8520A2" w14:textId="5EF92D57" w:rsidR="007E1424" w:rsidRDefault="007E1424">
      <w:pPr>
        <w:rPr>
          <w:rFonts w:ascii="Arial" w:hAnsi="Arial" w:cs="Arial"/>
          <w:b/>
          <w:bCs/>
          <w:lang w:val="en-US"/>
        </w:rPr>
      </w:pPr>
    </w:p>
    <w:p w14:paraId="390C7737" w14:textId="4AA901E2" w:rsidR="007E1424" w:rsidRDefault="007E1424">
      <w:pPr>
        <w:rPr>
          <w:rFonts w:ascii="Arial" w:hAnsi="Arial" w:cs="Arial"/>
          <w:i/>
          <w:iCs/>
          <w:lang w:val="en-US"/>
        </w:rPr>
      </w:pPr>
      <w:r w:rsidRPr="005418BE">
        <w:rPr>
          <w:rFonts w:ascii="Arial" w:hAnsi="Arial" w:cs="Arial"/>
          <w:i/>
          <w:iCs/>
          <w:lang w:val="en-US"/>
        </w:rPr>
        <w:t xml:space="preserve">This guide is written for health professionals. If you are a user of </w:t>
      </w:r>
      <w:r w:rsidR="00E411A0" w:rsidRPr="005418BE">
        <w:rPr>
          <w:rFonts w:ascii="Arial" w:hAnsi="Arial" w:cs="Arial"/>
          <w:i/>
          <w:iCs/>
          <w:lang w:val="en-US"/>
        </w:rPr>
        <w:t>inhalers,</w:t>
      </w:r>
      <w:r w:rsidRPr="005418BE">
        <w:rPr>
          <w:rFonts w:ascii="Arial" w:hAnsi="Arial" w:cs="Arial"/>
          <w:i/>
          <w:iCs/>
          <w:lang w:val="en-US"/>
        </w:rPr>
        <w:t xml:space="preserve"> please </w:t>
      </w:r>
      <w:r w:rsidR="005418BE">
        <w:rPr>
          <w:rFonts w:ascii="Arial" w:hAnsi="Arial" w:cs="Arial"/>
          <w:i/>
          <w:iCs/>
          <w:lang w:val="en-US"/>
        </w:rPr>
        <w:t>discuss with your doctor</w:t>
      </w:r>
      <w:r w:rsidR="00677403">
        <w:rPr>
          <w:rFonts w:ascii="Arial" w:hAnsi="Arial" w:cs="Arial"/>
          <w:i/>
          <w:iCs/>
          <w:lang w:val="en-US"/>
        </w:rPr>
        <w:t xml:space="preserve">, </w:t>
      </w:r>
      <w:r w:rsidR="005418BE">
        <w:rPr>
          <w:rFonts w:ascii="Arial" w:hAnsi="Arial" w:cs="Arial"/>
          <w:i/>
          <w:iCs/>
          <w:lang w:val="en-US"/>
        </w:rPr>
        <w:t>nurse</w:t>
      </w:r>
      <w:r w:rsidR="00677403">
        <w:rPr>
          <w:rFonts w:ascii="Arial" w:hAnsi="Arial" w:cs="Arial"/>
          <w:i/>
          <w:iCs/>
          <w:lang w:val="en-US"/>
        </w:rPr>
        <w:t xml:space="preserve">, or pharmacist, </w:t>
      </w:r>
      <w:r w:rsidR="005418BE">
        <w:rPr>
          <w:rFonts w:ascii="Arial" w:hAnsi="Arial" w:cs="Arial"/>
          <w:i/>
          <w:iCs/>
          <w:lang w:val="en-US"/>
        </w:rPr>
        <w:t xml:space="preserve">before making any changes to your treatment. </w:t>
      </w:r>
    </w:p>
    <w:p w14:paraId="5CD6ED0E" w14:textId="3C512853" w:rsidR="008E142B" w:rsidRDefault="008E142B">
      <w:pPr>
        <w:rPr>
          <w:rFonts w:ascii="Arial" w:hAnsi="Arial" w:cs="Arial"/>
          <w:i/>
          <w:iCs/>
          <w:lang w:val="en-US"/>
        </w:rPr>
      </w:pPr>
    </w:p>
    <w:p w14:paraId="1084C3C2" w14:textId="1CF4BB22" w:rsidR="008E142B" w:rsidRDefault="008E142B">
      <w:pPr>
        <w:rPr>
          <w:rFonts w:ascii="Arial" w:hAnsi="Arial" w:cs="Arial"/>
          <w:i/>
          <w:iCs/>
          <w:lang w:val="en-US"/>
        </w:rPr>
      </w:pPr>
      <w:r w:rsidRPr="006E7800">
        <w:rPr>
          <w:rFonts w:ascii="Arial" w:hAnsi="Arial" w:cs="Arial"/>
          <w:lang w:val="en-US"/>
        </w:rPr>
        <w:t xml:space="preserve">Inhalers </w:t>
      </w:r>
      <w:r>
        <w:rPr>
          <w:rFonts w:ascii="Arial" w:hAnsi="Arial" w:cs="Arial"/>
          <w:lang w:val="en-US"/>
        </w:rPr>
        <w:t>account for 3-4% of the whole NHS carbon footprint.</w:t>
      </w:r>
      <w:r w:rsidRPr="00BC4D4F">
        <w:rPr>
          <w:rFonts w:ascii="Arial" w:hAnsi="Arial" w:cs="Arial"/>
          <w:lang w:val="en-US"/>
        </w:rPr>
        <w:fldChar w:fldCharType="begin" w:fldLock="1"/>
      </w:r>
      <w:r w:rsidRPr="00BC4D4F">
        <w:rPr>
          <w:rFonts w:ascii="Arial" w:hAnsi="Arial" w:cs="Arial"/>
          <w:lang w:val="en-US"/>
        </w:rPr>
        <w:instrText>ADDIN CSL_CITATION {"citationItems":[{"id":"ITEM-1","itemData":{"author":[{"dropping-particle":"","family":"Sustainable Development Unit","given":"","non-dropping-particle":"","parse-names":false,"suffix":""}],"editor":[{"dropping-particle":"","family":"NHS England","given":"","non-dropping-particle":"","parse-names":false,"suffix":""},{"dropping-particle":"","family":"Public Health England","given":"","non-dropping-particle":"","parse-names":false,"suffix":""}],"id":"ITEM-1","issued":{"date-parts":[["2018"]]},"title":"Reducing the use of natural resources in health and social care","type":"book"},"uris":["http://www.mendeley.com/documents/?uuid=f9b13398-b1b8-341f-9199-49bfc8decec2"]}],"mendeley":{"formattedCitation":"(1)","plainTextFormattedCitation":"(1)","previouslyFormattedCitation":"(1)"},"properties":{"noteIndex":0},"schema":"https://github.com/citation-style-language/schema/raw/master/csl-citation.json"}</w:instrText>
      </w:r>
      <w:r w:rsidRPr="00BC4D4F">
        <w:rPr>
          <w:rFonts w:ascii="Arial" w:hAnsi="Arial" w:cs="Arial"/>
          <w:lang w:val="en-US"/>
        </w:rPr>
        <w:fldChar w:fldCharType="separate"/>
      </w:r>
      <w:r w:rsidRPr="00BC4D4F">
        <w:rPr>
          <w:rFonts w:ascii="Arial" w:hAnsi="Arial" w:cs="Arial"/>
          <w:noProof/>
          <w:lang w:val="en-US"/>
        </w:rPr>
        <w:t>(1)</w:t>
      </w:r>
      <w:r w:rsidRPr="00BC4D4F">
        <w:rPr>
          <w:rFonts w:ascii="Arial" w:hAnsi="Arial" w:cs="Arial"/>
          <w:lang w:val="en-US"/>
        </w:rPr>
        <w:fldChar w:fldCharType="end"/>
      </w:r>
      <w:r>
        <w:rPr>
          <w:rFonts w:ascii="Arial" w:hAnsi="Arial" w:cs="Arial"/>
          <w:lang w:val="en-US"/>
        </w:rPr>
        <w:t xml:space="preserve"> Metered dose inhalers (MDIs) use hydrofluoroalkanes (HFA) propellants which</w:t>
      </w:r>
      <w:r w:rsidR="00814AEC">
        <w:rPr>
          <w:rFonts w:ascii="Arial" w:hAnsi="Arial" w:cs="Arial"/>
          <w:lang w:val="en-US"/>
        </w:rPr>
        <w:t xml:space="preserve"> are potent greenhouse gases, 13</w:t>
      </w:r>
      <w:r>
        <w:rPr>
          <w:rFonts w:ascii="Arial" w:hAnsi="Arial" w:cs="Arial"/>
          <w:lang w:val="en-US"/>
        </w:rPr>
        <w:t>00 – 3</w:t>
      </w:r>
      <w:r w:rsidR="00814AEC">
        <w:rPr>
          <w:rFonts w:ascii="Arial" w:hAnsi="Arial" w:cs="Arial"/>
          <w:lang w:val="en-US"/>
        </w:rPr>
        <w:t>35</w:t>
      </w:r>
      <w:r>
        <w:rPr>
          <w:rFonts w:ascii="Arial" w:hAnsi="Arial" w:cs="Arial"/>
          <w:lang w:val="en-US"/>
        </w:rPr>
        <w:t xml:space="preserve">0 times more potent than carbon dioxide. </w:t>
      </w:r>
      <w:r w:rsidR="009D084A">
        <w:rPr>
          <w:rFonts w:ascii="Arial" w:hAnsi="Arial" w:cs="Arial"/>
          <w:lang w:val="en-US"/>
        </w:rPr>
        <w:t xml:space="preserve">In the UK </w:t>
      </w:r>
      <w:r w:rsidR="00D1791E">
        <w:rPr>
          <w:rFonts w:ascii="Arial" w:hAnsi="Arial" w:cs="Arial"/>
          <w:lang w:val="en-US"/>
        </w:rPr>
        <w:t xml:space="preserve">approximately </w:t>
      </w:r>
      <w:r w:rsidR="009D084A">
        <w:rPr>
          <w:rFonts w:ascii="Arial" w:hAnsi="Arial" w:cs="Arial"/>
          <w:lang w:val="en-US"/>
        </w:rPr>
        <w:t>70% of inhalers used are MDIs</w:t>
      </w:r>
      <w:r w:rsidR="0026652C">
        <w:rPr>
          <w:rFonts w:ascii="Arial" w:hAnsi="Arial" w:cs="Arial"/>
          <w:lang w:val="en-US"/>
        </w:rPr>
        <w:t xml:space="preserve"> which is much higher than many other European countries.</w:t>
      </w:r>
      <w:r w:rsidR="00BC4D4F">
        <w:rPr>
          <w:rFonts w:ascii="Arial" w:hAnsi="Arial" w:cs="Arial"/>
          <w:lang w:val="en-US"/>
        </w:rPr>
        <w:fldChar w:fldCharType="begin" w:fldLock="1"/>
      </w:r>
      <w:r w:rsidR="00BC4D4F">
        <w:rPr>
          <w:rFonts w:ascii="Arial" w:hAnsi="Arial" w:cs="Arial"/>
          <w:lang w:val="en-US"/>
        </w:rPr>
        <w:instrText>ADDIN CSL_CITATION {"citationItems":[{"id":"ITEM-1","itemData":{"DOI":"https://doi.org/10.1016/j.rmed.2011.03.012","ISSN":"0954-6111","author":[{"dropping-particle":"","family":"Lavorini","given":"F","non-dropping-particle":"","parse-names":false,"suffix":""},{"dropping-particle":"","family":"Corrigan","given":"C J","non-dropping-particle":"","parse-names":false,"suffix":""},{"dropping-particle":"","family":"Barnes","given":"P J","non-dropping-particle":"","parse-names":false,"suffix":""},{"dropping-particle":"","family":"Dekhuijzen","given":"P R N","non-dropping-particle":"","parse-names":false,"suffix":""},{"dropping-particle":"","family":"Levy","given":"M L","non-dropping-particle":"","parse-names":false,"suffix":""},{"dropping-particle":"","family":"Pedersen","given":"S","non-dropping-particle":"","parse-names":false,"suffix":""},{"dropping-particle":"","family":"Roche","given":"N","non-dropping-particle":"","parse-names":false,"suffix":""},{"dropping-particle":"","family":"Vincken","given":"W","non-dropping-particle":"","parse-names":false,"suffix":""},{"dropping-particle":"","family":"Crompton","given":"G K","non-dropping-particle":"","parse-names":false,"suffix":""}],"container-title":"Respiratory Medicine","id":"ITEM-1","issue":"7","issued":{"date-parts":[["2011"]]},"page":"1099-1103","title":"Retail sales of inhalation devices in European countries: So much for a global policy","type":"article-journal","volume":"105"},"uris":["http://www.mendeley.com/documents/?uuid=18b1c343-4c1c-4985-9a35-f937b106f5e4"]}],"mendeley":{"formattedCitation":"(2)","plainTextFormattedCitation":"(2)","previouslyFormattedCitation":"(2)"},"properties":{"noteIndex":0},"schema":"https://github.com/citation-style-language/schema/raw/master/csl-citation.json"}</w:instrText>
      </w:r>
      <w:r w:rsidR="00BC4D4F">
        <w:rPr>
          <w:rFonts w:ascii="Arial" w:hAnsi="Arial" w:cs="Arial"/>
          <w:lang w:val="en-US"/>
        </w:rPr>
        <w:fldChar w:fldCharType="separate"/>
      </w:r>
      <w:r w:rsidR="00BC4D4F" w:rsidRPr="00BC4D4F">
        <w:rPr>
          <w:rFonts w:ascii="Arial" w:hAnsi="Arial" w:cs="Arial"/>
          <w:noProof/>
          <w:lang w:val="en-US"/>
        </w:rPr>
        <w:t>(2)</w:t>
      </w:r>
      <w:r w:rsidR="00BC4D4F">
        <w:rPr>
          <w:rFonts w:ascii="Arial" w:hAnsi="Arial" w:cs="Arial"/>
          <w:lang w:val="en-US"/>
        </w:rPr>
        <w:fldChar w:fldCharType="end"/>
      </w:r>
      <w:r w:rsidR="0026652C">
        <w:rPr>
          <w:rFonts w:ascii="Arial" w:hAnsi="Arial" w:cs="Arial"/>
          <w:lang w:val="en-US"/>
        </w:rPr>
        <w:fldChar w:fldCharType="begin"/>
      </w:r>
      <w:r w:rsidR="0026652C">
        <w:rPr>
          <w:rFonts w:ascii="Arial" w:hAnsi="Arial" w:cs="Arial"/>
          <w:lang w:val="en-US"/>
        </w:rPr>
        <w:instrText xml:space="preserve"> QUOTE "{Lavorini, 2011, Retail sales of inhalation devices in European countries: So much for a global policy}" </w:instrText>
      </w:r>
      <w:r w:rsidR="0026652C">
        <w:rPr>
          <w:rFonts w:ascii="Arial" w:hAnsi="Arial" w:cs="Arial"/>
          <w:lang w:val="en-US"/>
        </w:rPr>
        <w:fldChar w:fldCharType="separate"/>
      </w:r>
      <w:r w:rsidR="0026652C">
        <w:rPr>
          <w:rFonts w:ascii="Arial" w:hAnsi="Arial" w:cs="Arial"/>
          <w:lang w:val="en-US"/>
        </w:rPr>
        <w:t xml:space="preserve"> </w:t>
      </w:r>
      <w:r w:rsidR="0026652C">
        <w:rPr>
          <w:rFonts w:ascii="Arial" w:hAnsi="Arial" w:cs="Arial"/>
          <w:lang w:val="en-US"/>
        </w:rPr>
        <w:fldChar w:fldCharType="end"/>
      </w:r>
    </w:p>
    <w:p w14:paraId="2B51A598" w14:textId="2813A393" w:rsidR="00776879" w:rsidRDefault="00776879">
      <w:pPr>
        <w:rPr>
          <w:rFonts w:ascii="Arial" w:hAnsi="Arial" w:cs="Arial"/>
          <w:i/>
          <w:iCs/>
          <w:lang w:val="en-US"/>
        </w:rPr>
      </w:pPr>
    </w:p>
    <w:p w14:paraId="16EFB978" w14:textId="73983872" w:rsidR="00776879" w:rsidRDefault="00776879">
      <w:pPr>
        <w:rPr>
          <w:rFonts w:ascii="Arial" w:hAnsi="Arial" w:cs="Arial"/>
          <w:i/>
          <w:iCs/>
          <w:lang w:val="en-US"/>
        </w:rPr>
      </w:pPr>
      <w:r>
        <w:rPr>
          <w:rFonts w:ascii="Arial" w:hAnsi="Arial" w:cs="Arial"/>
          <w:i/>
          <w:iCs/>
          <w:noProof/>
          <w:lang w:eastAsia="en-GB"/>
        </w:rPr>
        <mc:AlternateContent>
          <mc:Choice Requires="wps">
            <w:drawing>
              <wp:anchor distT="0" distB="0" distL="114300" distR="114300" simplePos="0" relativeHeight="251659264" behindDoc="0" locked="0" layoutInCell="1" allowOverlap="1" wp14:anchorId="2C560DF3" wp14:editId="72F315AD">
                <wp:simplePos x="0" y="0"/>
                <wp:positionH relativeFrom="margin">
                  <wp:posOffset>0</wp:posOffset>
                </wp:positionH>
                <wp:positionV relativeFrom="paragraph">
                  <wp:posOffset>62484</wp:posOffset>
                </wp:positionV>
                <wp:extent cx="5506720" cy="3730752"/>
                <wp:effectExtent l="0" t="0" r="17780" b="15875"/>
                <wp:wrapNone/>
                <wp:docPr id="1" name="Text Box 1"/>
                <wp:cNvGraphicFramePr/>
                <a:graphic xmlns:a="http://schemas.openxmlformats.org/drawingml/2006/main">
                  <a:graphicData uri="http://schemas.microsoft.com/office/word/2010/wordprocessingShape">
                    <wps:wsp>
                      <wps:cNvSpPr txBox="1"/>
                      <wps:spPr>
                        <a:xfrm>
                          <a:off x="0" y="0"/>
                          <a:ext cx="5506720" cy="3730752"/>
                        </a:xfrm>
                        <a:prstGeom prst="rect">
                          <a:avLst/>
                        </a:prstGeom>
                        <a:ln/>
                      </wps:spPr>
                      <wps:style>
                        <a:lnRef idx="2">
                          <a:schemeClr val="dk1"/>
                        </a:lnRef>
                        <a:fillRef idx="1">
                          <a:schemeClr val="lt1"/>
                        </a:fillRef>
                        <a:effectRef idx="0">
                          <a:schemeClr val="dk1"/>
                        </a:effectRef>
                        <a:fontRef idx="minor">
                          <a:schemeClr val="dk1"/>
                        </a:fontRef>
                      </wps:style>
                      <wps:txbx>
                        <w:txbxContent>
                          <w:p w14:paraId="31C072CD" w14:textId="521CA03F" w:rsidR="003A57A3" w:rsidRDefault="00495722" w:rsidP="001E111F">
                            <w:pPr>
                              <w:rPr>
                                <w:rFonts w:ascii="Arial" w:hAnsi="Arial" w:cs="Arial"/>
                                <w:lang w:val="en-US"/>
                              </w:rPr>
                            </w:pPr>
                            <w:r>
                              <w:rPr>
                                <w:rFonts w:ascii="Arial" w:hAnsi="Arial" w:cs="Arial"/>
                                <w:lang w:val="en-US"/>
                              </w:rPr>
                              <w:t>Key re</w:t>
                            </w:r>
                            <w:r w:rsidR="003A57A3">
                              <w:rPr>
                                <w:rFonts w:ascii="Arial" w:hAnsi="Arial" w:cs="Arial"/>
                                <w:lang w:val="en-US"/>
                              </w:rPr>
                              <w:t>commendations</w:t>
                            </w:r>
                          </w:p>
                          <w:p w14:paraId="4FAB53C9" w14:textId="77777777" w:rsidR="00495722" w:rsidRDefault="00495722" w:rsidP="002D74D6">
                            <w:pPr>
                              <w:rPr>
                                <w:rFonts w:ascii="Arial" w:hAnsi="Arial" w:cs="Arial"/>
                                <w:lang w:val="en-US"/>
                              </w:rPr>
                            </w:pPr>
                          </w:p>
                          <w:p w14:paraId="5CED657B" w14:textId="0E94B924" w:rsidR="003A57A3" w:rsidRDefault="003A57A3" w:rsidP="002D74D6">
                            <w:pPr>
                              <w:rPr>
                                <w:rFonts w:ascii="Arial" w:hAnsi="Arial" w:cs="Arial"/>
                                <w:lang w:val="en-US"/>
                              </w:rPr>
                            </w:pPr>
                            <w:r>
                              <w:rPr>
                                <w:rFonts w:ascii="Arial" w:hAnsi="Arial" w:cs="Arial"/>
                                <w:lang w:val="en-US"/>
                              </w:rPr>
                              <w:t>To reduce the carbon footprint of inhaler prescribing</w:t>
                            </w:r>
                            <w:r w:rsidR="00495722">
                              <w:rPr>
                                <w:rFonts w:ascii="Arial" w:hAnsi="Arial" w:cs="Arial"/>
                                <w:lang w:val="en-US"/>
                              </w:rPr>
                              <w:t xml:space="preserve">: </w:t>
                            </w:r>
                          </w:p>
                          <w:p w14:paraId="7A8F4F20" w14:textId="77777777" w:rsidR="00495722" w:rsidRDefault="00495722" w:rsidP="002D74D6">
                            <w:pPr>
                              <w:rPr>
                                <w:rFonts w:ascii="Arial" w:hAnsi="Arial" w:cs="Arial"/>
                                <w:lang w:val="en-US"/>
                              </w:rPr>
                            </w:pPr>
                          </w:p>
                          <w:p w14:paraId="47A46EF4" w14:textId="22742648" w:rsidR="003A57A3" w:rsidRPr="002D74D6" w:rsidRDefault="003A57A3" w:rsidP="002D74D6">
                            <w:pPr>
                              <w:ind w:firstLine="360"/>
                              <w:rPr>
                                <w:rFonts w:ascii="Arial" w:hAnsi="Arial" w:cs="Arial"/>
                                <w:lang w:val="en-US"/>
                              </w:rPr>
                            </w:pPr>
                            <w:r>
                              <w:rPr>
                                <w:rFonts w:ascii="Arial" w:hAnsi="Arial" w:cs="Arial"/>
                                <w:lang w:val="en-US"/>
                              </w:rPr>
                              <w:t xml:space="preserve">1. </w:t>
                            </w:r>
                            <w:r w:rsidRPr="002D74D6">
                              <w:rPr>
                                <w:rFonts w:ascii="Arial" w:hAnsi="Arial" w:cs="Arial"/>
                                <w:lang w:val="en-US"/>
                              </w:rPr>
                              <w:t>Optimize asthma and COPD care</w:t>
                            </w:r>
                          </w:p>
                          <w:p w14:paraId="0A415565" w14:textId="4EDD9D9E" w:rsidR="003A57A3" w:rsidRDefault="003A57A3" w:rsidP="002D74D6">
                            <w:pPr>
                              <w:pStyle w:val="ListParagraph"/>
                              <w:ind w:left="360"/>
                              <w:rPr>
                                <w:rFonts w:ascii="Arial" w:hAnsi="Arial" w:cs="Arial"/>
                                <w:lang w:val="en-US"/>
                              </w:rPr>
                            </w:pPr>
                            <w:r>
                              <w:rPr>
                                <w:rFonts w:ascii="Arial" w:hAnsi="Arial" w:cs="Arial"/>
                                <w:lang w:val="en-US"/>
                              </w:rPr>
                              <w:t>2. Aim to u</w:t>
                            </w:r>
                            <w:r w:rsidRPr="00E411A0">
                              <w:rPr>
                                <w:rFonts w:ascii="Arial" w:hAnsi="Arial" w:cs="Arial"/>
                                <w:lang w:val="en-US"/>
                              </w:rPr>
                              <w:t>se dry powder inhalers or soft mist inhaler</w:t>
                            </w:r>
                            <w:r>
                              <w:rPr>
                                <w:rFonts w:ascii="Arial" w:hAnsi="Arial" w:cs="Arial"/>
                                <w:lang w:val="en-US"/>
                              </w:rPr>
                              <w:t xml:space="preserve">s </w:t>
                            </w:r>
                            <w:r w:rsidRPr="00E411A0">
                              <w:rPr>
                                <w:rFonts w:ascii="Arial" w:hAnsi="Arial" w:cs="Arial"/>
                                <w:lang w:val="en-US"/>
                              </w:rPr>
                              <w:t>as first choice when clinically appropriate</w:t>
                            </w:r>
                          </w:p>
                          <w:p w14:paraId="0775B380" w14:textId="7F1240C5" w:rsidR="003A57A3" w:rsidRDefault="003A57A3" w:rsidP="002D74D6">
                            <w:pPr>
                              <w:pStyle w:val="ListParagraph"/>
                              <w:ind w:left="360"/>
                              <w:rPr>
                                <w:rFonts w:ascii="Arial" w:hAnsi="Arial" w:cs="Arial"/>
                                <w:lang w:val="en-US"/>
                              </w:rPr>
                            </w:pPr>
                            <w:r>
                              <w:rPr>
                                <w:rFonts w:ascii="Arial" w:hAnsi="Arial" w:cs="Arial"/>
                                <w:lang w:val="en-US"/>
                              </w:rPr>
                              <w:t>3. If</w:t>
                            </w:r>
                            <w:r w:rsidRPr="00E411A0">
                              <w:rPr>
                                <w:rFonts w:ascii="Arial" w:hAnsi="Arial" w:cs="Arial"/>
                                <w:lang w:val="en-US"/>
                              </w:rPr>
                              <w:t xml:space="preserve"> </w:t>
                            </w:r>
                            <w:r>
                              <w:rPr>
                                <w:rFonts w:ascii="Arial" w:hAnsi="Arial" w:cs="Arial"/>
                                <w:lang w:val="en-US"/>
                              </w:rPr>
                              <w:t xml:space="preserve">metered dose inhalers are needed then chose </w:t>
                            </w:r>
                            <w:r w:rsidRPr="00E411A0">
                              <w:rPr>
                                <w:rFonts w:ascii="Arial" w:hAnsi="Arial" w:cs="Arial"/>
                                <w:lang w:val="en-US"/>
                              </w:rPr>
                              <w:t>brand and regime</w:t>
                            </w:r>
                            <w:r>
                              <w:rPr>
                                <w:rFonts w:ascii="Arial" w:hAnsi="Arial" w:cs="Arial"/>
                                <w:lang w:val="en-US"/>
                              </w:rPr>
                              <w:t xml:space="preserve"> with care</w:t>
                            </w:r>
                            <w:r w:rsidRPr="00E411A0">
                              <w:rPr>
                                <w:rFonts w:ascii="Arial" w:hAnsi="Arial" w:cs="Arial"/>
                                <w:lang w:val="en-US"/>
                              </w:rPr>
                              <w:t xml:space="preserve"> to minimize carbon footprint</w:t>
                            </w:r>
                          </w:p>
                          <w:p w14:paraId="34D9EB74" w14:textId="05435BD9" w:rsidR="003A57A3" w:rsidRDefault="003A57A3" w:rsidP="002D74D6">
                            <w:pPr>
                              <w:pStyle w:val="ListParagraph"/>
                              <w:ind w:left="360"/>
                              <w:rPr>
                                <w:rFonts w:ascii="Arial" w:hAnsi="Arial" w:cs="Arial"/>
                                <w:lang w:val="en-US"/>
                              </w:rPr>
                            </w:pPr>
                            <w:r>
                              <w:rPr>
                                <w:rFonts w:ascii="Arial" w:hAnsi="Arial" w:cs="Arial"/>
                                <w:lang w:val="en-US"/>
                              </w:rPr>
                              <w:t xml:space="preserve">4. </w:t>
                            </w:r>
                            <w:r w:rsidRPr="001E111F">
                              <w:rPr>
                                <w:rFonts w:ascii="Arial" w:hAnsi="Arial" w:cs="Arial"/>
                                <w:lang w:val="en-US"/>
                              </w:rPr>
                              <w:t>Ask patients to return all used inhalers to pharmacies</w:t>
                            </w:r>
                            <w:r>
                              <w:rPr>
                                <w:rFonts w:ascii="Arial" w:hAnsi="Arial" w:cs="Arial"/>
                                <w:lang w:val="en-US"/>
                              </w:rPr>
                              <w:t xml:space="preserve"> or dispensaries</w:t>
                            </w:r>
                            <w:r w:rsidRPr="001E111F">
                              <w:rPr>
                                <w:rFonts w:ascii="Arial" w:hAnsi="Arial" w:cs="Arial"/>
                                <w:lang w:val="en-US"/>
                              </w:rPr>
                              <w:t xml:space="preserve"> for disposal</w:t>
                            </w:r>
                          </w:p>
                          <w:p w14:paraId="31E7CC9F" w14:textId="167002E4" w:rsidR="00495722" w:rsidRDefault="00495722" w:rsidP="00495722">
                            <w:pPr>
                              <w:rPr>
                                <w:rFonts w:ascii="Arial" w:hAnsi="Arial" w:cs="Arial"/>
                                <w:lang w:val="en-US"/>
                              </w:rPr>
                            </w:pPr>
                          </w:p>
                          <w:p w14:paraId="622BA63D" w14:textId="265F871C" w:rsidR="00495722" w:rsidRDefault="00495722" w:rsidP="00495722">
                            <w:pPr>
                              <w:rPr>
                                <w:rFonts w:ascii="Arial" w:hAnsi="Arial" w:cs="Arial"/>
                                <w:lang w:val="en-US"/>
                              </w:rPr>
                            </w:pPr>
                            <w:r>
                              <w:rPr>
                                <w:rFonts w:ascii="Arial" w:hAnsi="Arial" w:cs="Arial"/>
                                <w:lang w:val="en-US"/>
                              </w:rPr>
                              <w:t>To safely and effectively change inhalers:</w:t>
                            </w:r>
                          </w:p>
                          <w:p w14:paraId="39CEF9DD" w14:textId="77777777" w:rsidR="00776879" w:rsidRPr="00495722" w:rsidRDefault="00776879" w:rsidP="00495722">
                            <w:pPr>
                              <w:rPr>
                                <w:rFonts w:ascii="Arial" w:hAnsi="Arial" w:cs="Arial"/>
                                <w:lang w:val="en-US"/>
                              </w:rPr>
                            </w:pPr>
                          </w:p>
                          <w:p w14:paraId="5EDCBF2C" w14:textId="05C540E1"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Share decision making with patients, placing their views centrally</w:t>
                            </w:r>
                          </w:p>
                          <w:p w14:paraId="4E483B6C" w14:textId="7E5C0D7B"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 xml:space="preserve">Focus </w:t>
                            </w:r>
                            <w:r w:rsidRPr="00495722">
                              <w:rPr>
                                <w:rFonts w:ascii="Arial" w:hAnsi="Arial" w:cs="Arial"/>
                                <w:lang w:val="en-US"/>
                              </w:rPr>
                              <w:t>on finding the right treatment for the individual</w:t>
                            </w:r>
                          </w:p>
                          <w:p w14:paraId="119F14F1" w14:textId="45624C34"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Do not undertake</w:t>
                            </w:r>
                            <w:r w:rsidRPr="00495722">
                              <w:rPr>
                                <w:rFonts w:ascii="Arial" w:hAnsi="Arial" w:cs="Arial"/>
                                <w:lang w:val="en-US"/>
                              </w:rPr>
                              <w:t xml:space="preserve"> blanket switching</w:t>
                            </w:r>
                            <w:r>
                              <w:rPr>
                                <w:rFonts w:ascii="Arial" w:hAnsi="Arial" w:cs="Arial"/>
                                <w:lang w:val="en-US"/>
                              </w:rPr>
                              <w:t xml:space="preserve"> if changing device type or medication</w:t>
                            </w:r>
                            <w:r w:rsidR="00776879">
                              <w:rPr>
                                <w:rFonts w:ascii="Arial" w:hAnsi="Arial" w:cs="Arial"/>
                                <w:lang w:val="en-US"/>
                              </w:rPr>
                              <w:t xml:space="preserve">. These changes should be made in discussion with each </w:t>
                            </w:r>
                            <w:proofErr w:type="gramStart"/>
                            <w:r w:rsidR="00776879">
                              <w:rPr>
                                <w:rFonts w:ascii="Arial" w:hAnsi="Arial" w:cs="Arial"/>
                                <w:lang w:val="en-US"/>
                              </w:rPr>
                              <w:t>individual.*</w:t>
                            </w:r>
                            <w:proofErr w:type="gramEnd"/>
                          </w:p>
                          <w:p w14:paraId="1EF31E52" w14:textId="6BDBB9E8"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Teach and review inhaler technique</w:t>
                            </w:r>
                            <w:r w:rsidRPr="00495722">
                              <w:rPr>
                                <w:rFonts w:ascii="Arial" w:hAnsi="Arial" w:cs="Arial"/>
                                <w:lang w:val="en-US"/>
                              </w:rPr>
                              <w:t xml:space="preserve"> at every opportunity. </w:t>
                            </w:r>
                          </w:p>
                          <w:p w14:paraId="3FD586E4" w14:textId="73594CE4" w:rsidR="00776879" w:rsidRPr="00495722" w:rsidRDefault="00776879" w:rsidP="00495722">
                            <w:pPr>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60DF3" id="_x0000_t202" coordsize="21600,21600" o:spt="202" path="m,l,21600r21600,l21600,xe">
                <v:stroke joinstyle="miter"/>
                <v:path gradientshapeok="t" o:connecttype="rect"/>
              </v:shapetype>
              <v:shape id="Text Box 1" o:spid="_x0000_s1026" type="#_x0000_t202" style="position:absolute;margin-left:0;margin-top:4.9pt;width:433.6pt;height:2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gnagIAACYFAAAOAAAAZHJzL2Uyb0RvYy54bWysVN9P2zAQfp+0/8Hy+0haKGwVKepATJMQ&#10;oMHEs+vYNJrt885uk+6v39lJU8TQHqa9OPbdd7+/y/lFZw3bKgwNuIpPjkrOlJNQN+654t8frz98&#10;5CxE4WphwKmK71TgF4v3785bP1dTWIOpFTJy4sK89RVfx+jnRRHkWlkRjsArR0oNaEWkJz4XNYqW&#10;vFtTTMvytGgBa48gVQgkveqVfJH9a61kvNM6qMhMxSm3mE/M5yqdxeJczJ9R+HUjhzTEP2RhReMo&#10;6OjqSkTBNtj84co2EiGAjkcSbAFaN1LlGqiaSfmqmoe18CrXQs0JfmxT+H9u5e32HllT0+w4c8LS&#10;iB5VF9ln6Ngkdaf1YU6gB0+w2JE4IQd5IGEqutNo05fKYaSnPu/G3iZnkoSzWXl6NiWVJN3x2XF5&#10;NpsmP8XB3GOIXxRYli4VRxpe7qnY3oTYQ/eQFM24JEv59XnkW9wZ1Su/KU11UeRpdpIZpS4Nsq0g&#10;LtQ/chUU3ThCJhPdGDMaTd4yMnFvNGCTmcosGw3LtwwP0UZ0jggujoa2cYB/N9Y9fl91X2sqO3ar&#10;bpjJCuodjQqhp3rw8rqhdt6IEO8FErdpBLSv8Y4ObaCtOAw3ztaAv96SJzxRjrSctbQrFQ8/NwIV&#10;Z+arIzJ+mpycpOXKj5NZHjO+1KxeatzGXgKNgAhH2eUrGWM0+6tGsE+01ssUlVTCSYpdcRlx/7iM&#10;/Q7Tj0Gq5TLDaKG8iDfuwcvkPDU40eWxexLoB05FouMt7PdKzF9Rq8cmSwfLTQTdZN6lFvd9HVpP&#10;y5iZO/w40ra/fGfU4fe2+A0AAP//AwBQSwMEFAAGAAgAAAAhALcP68zfAAAACwEAAA8AAABkcnMv&#10;ZG93bnJldi54bWxMjz1PwzAQhnck/oN1SGzUIYimTeNUCMrCUhGCWN34GkfE5yh22vDvOSa6nHR6&#10;9X48xXZ2vTjhGDpPCu4XCQikxpuOWgX1x+vdCkSImozuPaGCHwywLa+vCp0bf6Z3PFWxFRxCIdcK&#10;bIxDLmVoLDodFn5AYu3oR6cjv2MrzajPHO56mSbJUjrdETdYPeCzxea7mhyX7I8VpfWuTpu3TEb7&#10;tdt/TolStzfzy4bP0wZExDn+O+CPgfdDycMOfiITRK+AaaKCNTOwuFpmKYiDgsd19gCyLOQlQ/kL&#10;AAD//wMAUEsBAi0AFAAGAAgAAAAhALaDOJL+AAAA4QEAABMAAAAAAAAAAAAAAAAAAAAAAFtDb250&#10;ZW50X1R5cGVzXS54bWxQSwECLQAUAAYACAAAACEAOP0h/9YAAACUAQAACwAAAAAAAAAAAAAAAAAv&#10;AQAAX3JlbHMvLnJlbHNQSwECLQAUAAYACAAAACEAe6yoJ2oCAAAmBQAADgAAAAAAAAAAAAAAAAAu&#10;AgAAZHJzL2Uyb0RvYy54bWxQSwECLQAUAAYACAAAACEAtw/rzN8AAAALAQAADwAAAAAAAAAAAAAA&#10;AADEBAAAZHJzL2Rvd25yZXYueG1sUEsFBgAAAAAEAAQA8wAAANAFAAAAAA==&#10;" fillcolor="white [3201]" strokecolor="black [3200]" strokeweight="1pt">
                <v:textbox>
                  <w:txbxContent>
                    <w:p w14:paraId="31C072CD" w14:textId="521CA03F" w:rsidR="003A57A3" w:rsidRDefault="00495722" w:rsidP="001E111F">
                      <w:pPr>
                        <w:rPr>
                          <w:rFonts w:ascii="Arial" w:hAnsi="Arial" w:cs="Arial"/>
                          <w:lang w:val="en-US"/>
                        </w:rPr>
                      </w:pPr>
                      <w:r>
                        <w:rPr>
                          <w:rFonts w:ascii="Arial" w:hAnsi="Arial" w:cs="Arial"/>
                          <w:lang w:val="en-US"/>
                        </w:rPr>
                        <w:t>Key re</w:t>
                      </w:r>
                      <w:r w:rsidR="003A57A3">
                        <w:rPr>
                          <w:rFonts w:ascii="Arial" w:hAnsi="Arial" w:cs="Arial"/>
                          <w:lang w:val="en-US"/>
                        </w:rPr>
                        <w:t>commendations</w:t>
                      </w:r>
                    </w:p>
                    <w:p w14:paraId="4FAB53C9" w14:textId="77777777" w:rsidR="00495722" w:rsidRDefault="00495722" w:rsidP="002D74D6">
                      <w:pPr>
                        <w:rPr>
                          <w:rFonts w:ascii="Arial" w:hAnsi="Arial" w:cs="Arial"/>
                          <w:lang w:val="en-US"/>
                        </w:rPr>
                      </w:pPr>
                    </w:p>
                    <w:p w14:paraId="5CED657B" w14:textId="0E94B924" w:rsidR="003A57A3" w:rsidRDefault="003A57A3" w:rsidP="002D74D6">
                      <w:pPr>
                        <w:rPr>
                          <w:rFonts w:ascii="Arial" w:hAnsi="Arial" w:cs="Arial"/>
                          <w:lang w:val="en-US"/>
                        </w:rPr>
                      </w:pPr>
                      <w:r>
                        <w:rPr>
                          <w:rFonts w:ascii="Arial" w:hAnsi="Arial" w:cs="Arial"/>
                          <w:lang w:val="en-US"/>
                        </w:rPr>
                        <w:t>To reduce the carbon footprint of inhaler prescribing</w:t>
                      </w:r>
                      <w:r w:rsidR="00495722">
                        <w:rPr>
                          <w:rFonts w:ascii="Arial" w:hAnsi="Arial" w:cs="Arial"/>
                          <w:lang w:val="en-US"/>
                        </w:rPr>
                        <w:t xml:space="preserve">: </w:t>
                      </w:r>
                    </w:p>
                    <w:p w14:paraId="7A8F4F20" w14:textId="77777777" w:rsidR="00495722" w:rsidRDefault="00495722" w:rsidP="002D74D6">
                      <w:pPr>
                        <w:rPr>
                          <w:rFonts w:ascii="Arial" w:hAnsi="Arial" w:cs="Arial"/>
                          <w:lang w:val="en-US"/>
                        </w:rPr>
                      </w:pPr>
                    </w:p>
                    <w:p w14:paraId="47A46EF4" w14:textId="22742648" w:rsidR="003A57A3" w:rsidRPr="002D74D6" w:rsidRDefault="003A57A3" w:rsidP="002D74D6">
                      <w:pPr>
                        <w:ind w:firstLine="360"/>
                        <w:rPr>
                          <w:rFonts w:ascii="Arial" w:hAnsi="Arial" w:cs="Arial"/>
                          <w:lang w:val="en-US"/>
                        </w:rPr>
                      </w:pPr>
                      <w:r>
                        <w:rPr>
                          <w:rFonts w:ascii="Arial" w:hAnsi="Arial" w:cs="Arial"/>
                          <w:lang w:val="en-US"/>
                        </w:rPr>
                        <w:t xml:space="preserve">1. </w:t>
                      </w:r>
                      <w:r w:rsidRPr="002D74D6">
                        <w:rPr>
                          <w:rFonts w:ascii="Arial" w:hAnsi="Arial" w:cs="Arial"/>
                          <w:lang w:val="en-US"/>
                        </w:rPr>
                        <w:t>Optimize asthma and COPD care</w:t>
                      </w:r>
                    </w:p>
                    <w:p w14:paraId="0A415565" w14:textId="4EDD9D9E" w:rsidR="003A57A3" w:rsidRDefault="003A57A3" w:rsidP="002D74D6">
                      <w:pPr>
                        <w:pStyle w:val="ListParagraph"/>
                        <w:ind w:left="360"/>
                        <w:rPr>
                          <w:rFonts w:ascii="Arial" w:hAnsi="Arial" w:cs="Arial"/>
                          <w:lang w:val="en-US"/>
                        </w:rPr>
                      </w:pPr>
                      <w:r>
                        <w:rPr>
                          <w:rFonts w:ascii="Arial" w:hAnsi="Arial" w:cs="Arial"/>
                          <w:lang w:val="en-US"/>
                        </w:rPr>
                        <w:t>2. Aim to u</w:t>
                      </w:r>
                      <w:r w:rsidRPr="00E411A0">
                        <w:rPr>
                          <w:rFonts w:ascii="Arial" w:hAnsi="Arial" w:cs="Arial"/>
                          <w:lang w:val="en-US"/>
                        </w:rPr>
                        <w:t>se dry powder inhalers or soft mist inhaler</w:t>
                      </w:r>
                      <w:r>
                        <w:rPr>
                          <w:rFonts w:ascii="Arial" w:hAnsi="Arial" w:cs="Arial"/>
                          <w:lang w:val="en-US"/>
                        </w:rPr>
                        <w:t xml:space="preserve">s </w:t>
                      </w:r>
                      <w:r w:rsidRPr="00E411A0">
                        <w:rPr>
                          <w:rFonts w:ascii="Arial" w:hAnsi="Arial" w:cs="Arial"/>
                          <w:lang w:val="en-US"/>
                        </w:rPr>
                        <w:t>as first choice when clinically appropriate</w:t>
                      </w:r>
                    </w:p>
                    <w:p w14:paraId="0775B380" w14:textId="7F1240C5" w:rsidR="003A57A3" w:rsidRDefault="003A57A3" w:rsidP="002D74D6">
                      <w:pPr>
                        <w:pStyle w:val="ListParagraph"/>
                        <w:ind w:left="360"/>
                        <w:rPr>
                          <w:rFonts w:ascii="Arial" w:hAnsi="Arial" w:cs="Arial"/>
                          <w:lang w:val="en-US"/>
                        </w:rPr>
                      </w:pPr>
                      <w:r>
                        <w:rPr>
                          <w:rFonts w:ascii="Arial" w:hAnsi="Arial" w:cs="Arial"/>
                          <w:lang w:val="en-US"/>
                        </w:rPr>
                        <w:t>3. If</w:t>
                      </w:r>
                      <w:r w:rsidRPr="00E411A0">
                        <w:rPr>
                          <w:rFonts w:ascii="Arial" w:hAnsi="Arial" w:cs="Arial"/>
                          <w:lang w:val="en-US"/>
                        </w:rPr>
                        <w:t xml:space="preserve"> </w:t>
                      </w:r>
                      <w:r>
                        <w:rPr>
                          <w:rFonts w:ascii="Arial" w:hAnsi="Arial" w:cs="Arial"/>
                          <w:lang w:val="en-US"/>
                        </w:rPr>
                        <w:t xml:space="preserve">metered dose inhalers are needed then chose </w:t>
                      </w:r>
                      <w:r w:rsidRPr="00E411A0">
                        <w:rPr>
                          <w:rFonts w:ascii="Arial" w:hAnsi="Arial" w:cs="Arial"/>
                          <w:lang w:val="en-US"/>
                        </w:rPr>
                        <w:t>brand and regime</w:t>
                      </w:r>
                      <w:r>
                        <w:rPr>
                          <w:rFonts w:ascii="Arial" w:hAnsi="Arial" w:cs="Arial"/>
                          <w:lang w:val="en-US"/>
                        </w:rPr>
                        <w:t xml:space="preserve"> with care</w:t>
                      </w:r>
                      <w:r w:rsidRPr="00E411A0">
                        <w:rPr>
                          <w:rFonts w:ascii="Arial" w:hAnsi="Arial" w:cs="Arial"/>
                          <w:lang w:val="en-US"/>
                        </w:rPr>
                        <w:t xml:space="preserve"> to minimize carbon footprint</w:t>
                      </w:r>
                    </w:p>
                    <w:p w14:paraId="34D9EB74" w14:textId="05435BD9" w:rsidR="003A57A3" w:rsidRDefault="003A57A3" w:rsidP="002D74D6">
                      <w:pPr>
                        <w:pStyle w:val="ListParagraph"/>
                        <w:ind w:left="360"/>
                        <w:rPr>
                          <w:rFonts w:ascii="Arial" w:hAnsi="Arial" w:cs="Arial"/>
                          <w:lang w:val="en-US"/>
                        </w:rPr>
                      </w:pPr>
                      <w:r>
                        <w:rPr>
                          <w:rFonts w:ascii="Arial" w:hAnsi="Arial" w:cs="Arial"/>
                          <w:lang w:val="en-US"/>
                        </w:rPr>
                        <w:t xml:space="preserve">4. </w:t>
                      </w:r>
                      <w:r w:rsidRPr="001E111F">
                        <w:rPr>
                          <w:rFonts w:ascii="Arial" w:hAnsi="Arial" w:cs="Arial"/>
                          <w:lang w:val="en-US"/>
                        </w:rPr>
                        <w:t>Ask patients to return all used inhalers to pharmacies</w:t>
                      </w:r>
                      <w:r>
                        <w:rPr>
                          <w:rFonts w:ascii="Arial" w:hAnsi="Arial" w:cs="Arial"/>
                          <w:lang w:val="en-US"/>
                        </w:rPr>
                        <w:t xml:space="preserve"> or dispensaries</w:t>
                      </w:r>
                      <w:r w:rsidRPr="001E111F">
                        <w:rPr>
                          <w:rFonts w:ascii="Arial" w:hAnsi="Arial" w:cs="Arial"/>
                          <w:lang w:val="en-US"/>
                        </w:rPr>
                        <w:t xml:space="preserve"> for disposal</w:t>
                      </w:r>
                    </w:p>
                    <w:p w14:paraId="31E7CC9F" w14:textId="167002E4" w:rsidR="00495722" w:rsidRDefault="00495722" w:rsidP="00495722">
                      <w:pPr>
                        <w:rPr>
                          <w:rFonts w:ascii="Arial" w:hAnsi="Arial" w:cs="Arial"/>
                          <w:lang w:val="en-US"/>
                        </w:rPr>
                      </w:pPr>
                    </w:p>
                    <w:p w14:paraId="622BA63D" w14:textId="265F871C" w:rsidR="00495722" w:rsidRDefault="00495722" w:rsidP="00495722">
                      <w:pPr>
                        <w:rPr>
                          <w:rFonts w:ascii="Arial" w:hAnsi="Arial" w:cs="Arial"/>
                          <w:lang w:val="en-US"/>
                        </w:rPr>
                      </w:pPr>
                      <w:r>
                        <w:rPr>
                          <w:rFonts w:ascii="Arial" w:hAnsi="Arial" w:cs="Arial"/>
                          <w:lang w:val="en-US"/>
                        </w:rPr>
                        <w:t>To safely and effectively change inhalers:</w:t>
                      </w:r>
                    </w:p>
                    <w:p w14:paraId="39CEF9DD" w14:textId="77777777" w:rsidR="00776879" w:rsidRPr="00495722" w:rsidRDefault="00776879" w:rsidP="00495722">
                      <w:pPr>
                        <w:rPr>
                          <w:rFonts w:ascii="Arial" w:hAnsi="Arial" w:cs="Arial"/>
                          <w:lang w:val="en-US"/>
                        </w:rPr>
                      </w:pPr>
                    </w:p>
                    <w:p w14:paraId="5EDCBF2C" w14:textId="05C540E1"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Share decision making with patients, placing their views centrally</w:t>
                      </w:r>
                    </w:p>
                    <w:p w14:paraId="4E483B6C" w14:textId="7E5C0D7B"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 xml:space="preserve">Focus </w:t>
                      </w:r>
                      <w:r w:rsidRPr="00495722">
                        <w:rPr>
                          <w:rFonts w:ascii="Arial" w:hAnsi="Arial" w:cs="Arial"/>
                          <w:lang w:val="en-US"/>
                        </w:rPr>
                        <w:t>on finding the right treatment for the individual</w:t>
                      </w:r>
                    </w:p>
                    <w:p w14:paraId="119F14F1" w14:textId="45624C34"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Do not undertake</w:t>
                      </w:r>
                      <w:r w:rsidRPr="00495722">
                        <w:rPr>
                          <w:rFonts w:ascii="Arial" w:hAnsi="Arial" w:cs="Arial"/>
                          <w:lang w:val="en-US"/>
                        </w:rPr>
                        <w:t xml:space="preserve"> blanket switching</w:t>
                      </w:r>
                      <w:r>
                        <w:rPr>
                          <w:rFonts w:ascii="Arial" w:hAnsi="Arial" w:cs="Arial"/>
                          <w:lang w:val="en-US"/>
                        </w:rPr>
                        <w:t xml:space="preserve"> if changing device type or medication</w:t>
                      </w:r>
                      <w:r w:rsidR="00776879">
                        <w:rPr>
                          <w:rFonts w:ascii="Arial" w:hAnsi="Arial" w:cs="Arial"/>
                          <w:lang w:val="en-US"/>
                        </w:rPr>
                        <w:t xml:space="preserve">. These changes should be made in discussion with each </w:t>
                      </w:r>
                      <w:proofErr w:type="gramStart"/>
                      <w:r w:rsidR="00776879">
                        <w:rPr>
                          <w:rFonts w:ascii="Arial" w:hAnsi="Arial" w:cs="Arial"/>
                          <w:lang w:val="en-US"/>
                        </w:rPr>
                        <w:t>individual.*</w:t>
                      </w:r>
                      <w:proofErr w:type="gramEnd"/>
                    </w:p>
                    <w:p w14:paraId="1EF31E52" w14:textId="6BDBB9E8" w:rsidR="00495722" w:rsidRPr="00495722" w:rsidRDefault="00495722" w:rsidP="00495722">
                      <w:pPr>
                        <w:pStyle w:val="ListParagraph"/>
                        <w:numPr>
                          <w:ilvl w:val="0"/>
                          <w:numId w:val="27"/>
                        </w:numPr>
                        <w:rPr>
                          <w:rFonts w:ascii="Arial" w:hAnsi="Arial" w:cs="Arial"/>
                          <w:lang w:val="en-US"/>
                        </w:rPr>
                      </w:pPr>
                      <w:r>
                        <w:rPr>
                          <w:rFonts w:ascii="Arial" w:hAnsi="Arial" w:cs="Arial"/>
                          <w:lang w:val="en-US"/>
                        </w:rPr>
                        <w:t>Teach and review inhaler technique</w:t>
                      </w:r>
                      <w:r w:rsidRPr="00495722">
                        <w:rPr>
                          <w:rFonts w:ascii="Arial" w:hAnsi="Arial" w:cs="Arial"/>
                          <w:lang w:val="en-US"/>
                        </w:rPr>
                        <w:t xml:space="preserve"> at every opportunity. </w:t>
                      </w:r>
                    </w:p>
                    <w:p w14:paraId="3FD586E4" w14:textId="73594CE4" w:rsidR="00776879" w:rsidRPr="00495722" w:rsidRDefault="00776879" w:rsidP="00495722">
                      <w:pPr>
                        <w:rPr>
                          <w:rFonts w:ascii="Arial" w:hAnsi="Arial" w:cs="Arial"/>
                          <w:lang w:val="en-US"/>
                        </w:rPr>
                      </w:pPr>
                    </w:p>
                  </w:txbxContent>
                </v:textbox>
                <w10:wrap anchorx="margin"/>
              </v:shape>
            </w:pict>
          </mc:Fallback>
        </mc:AlternateContent>
      </w:r>
    </w:p>
    <w:p w14:paraId="07F97858" w14:textId="269CF7B3" w:rsidR="00776879" w:rsidRDefault="00776879">
      <w:pPr>
        <w:rPr>
          <w:rFonts w:ascii="Arial" w:hAnsi="Arial" w:cs="Arial"/>
          <w:i/>
          <w:iCs/>
          <w:lang w:val="en-US"/>
        </w:rPr>
      </w:pPr>
    </w:p>
    <w:p w14:paraId="443B6FC0" w14:textId="5436029D" w:rsidR="00776879" w:rsidRDefault="00776879">
      <w:pPr>
        <w:rPr>
          <w:rFonts w:ascii="Arial" w:hAnsi="Arial" w:cs="Arial"/>
          <w:i/>
          <w:iCs/>
          <w:lang w:val="en-US"/>
        </w:rPr>
      </w:pPr>
    </w:p>
    <w:p w14:paraId="69E40EC3" w14:textId="1226B592" w:rsidR="00776879" w:rsidRDefault="00776879">
      <w:pPr>
        <w:rPr>
          <w:rFonts w:ascii="Arial" w:hAnsi="Arial" w:cs="Arial"/>
          <w:i/>
          <w:iCs/>
          <w:lang w:val="en-US"/>
        </w:rPr>
      </w:pPr>
    </w:p>
    <w:p w14:paraId="2D46C3F6" w14:textId="595779A7" w:rsidR="00776879" w:rsidRDefault="00776879">
      <w:pPr>
        <w:rPr>
          <w:rFonts w:ascii="Arial" w:hAnsi="Arial" w:cs="Arial"/>
          <w:i/>
          <w:iCs/>
          <w:lang w:val="en-US"/>
        </w:rPr>
      </w:pPr>
    </w:p>
    <w:p w14:paraId="226774DD" w14:textId="6922D135" w:rsidR="00776879" w:rsidRDefault="00776879">
      <w:pPr>
        <w:rPr>
          <w:rFonts w:ascii="Arial" w:hAnsi="Arial" w:cs="Arial"/>
          <w:i/>
          <w:iCs/>
          <w:lang w:val="en-US"/>
        </w:rPr>
      </w:pPr>
    </w:p>
    <w:p w14:paraId="38CCBED7" w14:textId="77777777" w:rsidR="00776879" w:rsidRDefault="00776879">
      <w:pPr>
        <w:rPr>
          <w:rFonts w:ascii="Arial" w:hAnsi="Arial" w:cs="Arial"/>
          <w:i/>
          <w:iCs/>
          <w:lang w:val="en-US"/>
        </w:rPr>
      </w:pPr>
    </w:p>
    <w:p w14:paraId="2B041448" w14:textId="768FD67E" w:rsidR="00776879" w:rsidRDefault="00776879">
      <w:pPr>
        <w:rPr>
          <w:rFonts w:ascii="Arial" w:hAnsi="Arial" w:cs="Arial"/>
          <w:i/>
          <w:iCs/>
          <w:lang w:val="en-US"/>
        </w:rPr>
      </w:pPr>
    </w:p>
    <w:p w14:paraId="27DC4B5D" w14:textId="77777777" w:rsidR="00776879" w:rsidRDefault="00776879">
      <w:pPr>
        <w:rPr>
          <w:rFonts w:ascii="Arial" w:hAnsi="Arial" w:cs="Arial"/>
          <w:i/>
          <w:iCs/>
          <w:lang w:val="en-US"/>
        </w:rPr>
      </w:pPr>
    </w:p>
    <w:p w14:paraId="51DDB5DE" w14:textId="3FACF6C3" w:rsidR="00776879" w:rsidRDefault="00776879">
      <w:pPr>
        <w:rPr>
          <w:rFonts w:ascii="Arial" w:hAnsi="Arial" w:cs="Arial"/>
          <w:i/>
          <w:iCs/>
          <w:lang w:val="en-US"/>
        </w:rPr>
      </w:pPr>
    </w:p>
    <w:p w14:paraId="5259637B" w14:textId="77777777" w:rsidR="00776879" w:rsidRDefault="00776879">
      <w:pPr>
        <w:rPr>
          <w:rFonts w:ascii="Arial" w:hAnsi="Arial" w:cs="Arial"/>
          <w:i/>
          <w:iCs/>
          <w:lang w:val="en-US"/>
        </w:rPr>
      </w:pPr>
    </w:p>
    <w:p w14:paraId="1E0942A1" w14:textId="07FB7B95" w:rsidR="00776879" w:rsidRDefault="00776879">
      <w:pPr>
        <w:rPr>
          <w:rFonts w:ascii="Arial" w:hAnsi="Arial" w:cs="Arial"/>
          <w:i/>
          <w:iCs/>
          <w:lang w:val="en-US"/>
        </w:rPr>
      </w:pPr>
    </w:p>
    <w:p w14:paraId="1A3373C4" w14:textId="77777777" w:rsidR="00776879" w:rsidRDefault="00776879">
      <w:pPr>
        <w:rPr>
          <w:rFonts w:ascii="Arial" w:hAnsi="Arial" w:cs="Arial"/>
          <w:i/>
          <w:iCs/>
          <w:lang w:val="en-US"/>
        </w:rPr>
      </w:pPr>
    </w:p>
    <w:p w14:paraId="1298C333" w14:textId="77777777" w:rsidR="00776879" w:rsidRDefault="00776879">
      <w:pPr>
        <w:rPr>
          <w:rFonts w:ascii="Arial" w:hAnsi="Arial" w:cs="Arial"/>
          <w:i/>
          <w:iCs/>
          <w:lang w:val="en-US"/>
        </w:rPr>
      </w:pPr>
    </w:p>
    <w:p w14:paraId="53D0DD66" w14:textId="54D43923" w:rsidR="00776879" w:rsidRDefault="00776879">
      <w:pPr>
        <w:rPr>
          <w:rFonts w:ascii="Arial" w:hAnsi="Arial" w:cs="Arial"/>
          <w:i/>
          <w:iCs/>
          <w:lang w:val="en-US"/>
        </w:rPr>
      </w:pPr>
    </w:p>
    <w:p w14:paraId="07FE71D5" w14:textId="77777777" w:rsidR="00776879" w:rsidRDefault="00776879">
      <w:pPr>
        <w:rPr>
          <w:rFonts w:ascii="Arial" w:hAnsi="Arial" w:cs="Arial"/>
          <w:i/>
          <w:iCs/>
          <w:lang w:val="en-US"/>
        </w:rPr>
      </w:pPr>
    </w:p>
    <w:p w14:paraId="07221838" w14:textId="77777777" w:rsidR="00776879" w:rsidRDefault="00776879">
      <w:pPr>
        <w:rPr>
          <w:rFonts w:ascii="Arial" w:hAnsi="Arial" w:cs="Arial"/>
          <w:i/>
          <w:iCs/>
          <w:lang w:val="en-US"/>
        </w:rPr>
      </w:pPr>
    </w:p>
    <w:p w14:paraId="422C6C68" w14:textId="77777777" w:rsidR="00776879" w:rsidRDefault="00776879">
      <w:pPr>
        <w:rPr>
          <w:rFonts w:ascii="Arial" w:hAnsi="Arial" w:cs="Arial"/>
          <w:i/>
          <w:iCs/>
          <w:lang w:val="en-US"/>
        </w:rPr>
      </w:pPr>
    </w:p>
    <w:p w14:paraId="1A5042DD" w14:textId="138F17FE" w:rsidR="001E111F" w:rsidRDefault="001E111F">
      <w:pPr>
        <w:rPr>
          <w:rFonts w:ascii="Arial" w:hAnsi="Arial" w:cs="Arial"/>
          <w:i/>
          <w:iCs/>
          <w:lang w:val="en-US"/>
        </w:rPr>
      </w:pPr>
    </w:p>
    <w:p w14:paraId="2834FB94" w14:textId="11CD2610" w:rsidR="00E411A0" w:rsidRDefault="00E411A0">
      <w:pPr>
        <w:rPr>
          <w:rFonts w:ascii="Arial" w:hAnsi="Arial" w:cs="Arial"/>
          <w:i/>
          <w:iCs/>
          <w:lang w:val="en-US"/>
        </w:rPr>
      </w:pPr>
    </w:p>
    <w:p w14:paraId="266B4172" w14:textId="2B94E1D7" w:rsidR="006E7800" w:rsidRDefault="006E7800">
      <w:pPr>
        <w:rPr>
          <w:rFonts w:ascii="Arial" w:hAnsi="Arial" w:cs="Arial"/>
          <w:b/>
          <w:bCs/>
          <w:lang w:val="en-US"/>
        </w:rPr>
      </w:pPr>
    </w:p>
    <w:p w14:paraId="18B841A5" w14:textId="60D7D22D" w:rsidR="00836A62" w:rsidRDefault="00836A62">
      <w:pPr>
        <w:rPr>
          <w:rFonts w:ascii="Arial" w:hAnsi="Arial" w:cs="Arial"/>
          <w:lang w:val="en-US"/>
        </w:rPr>
      </w:pPr>
    </w:p>
    <w:p w14:paraId="22A90FDE" w14:textId="77777777" w:rsidR="00776879" w:rsidRDefault="00776879" w:rsidP="00495722">
      <w:pPr>
        <w:rPr>
          <w:rFonts w:ascii="Arial" w:hAnsi="Arial" w:cs="Arial"/>
          <w:lang w:val="en-US"/>
        </w:rPr>
      </w:pPr>
    </w:p>
    <w:p w14:paraId="14E06793" w14:textId="334010AA" w:rsidR="00495722" w:rsidRDefault="00495722" w:rsidP="00495722">
      <w:pPr>
        <w:rPr>
          <w:rFonts w:ascii="Arial" w:hAnsi="Arial" w:cs="Arial"/>
          <w:lang w:val="en-US"/>
        </w:rPr>
      </w:pPr>
      <w:r>
        <w:rPr>
          <w:rFonts w:ascii="Arial" w:hAnsi="Arial" w:cs="Arial"/>
          <w:lang w:val="en-US"/>
        </w:rPr>
        <w:t xml:space="preserve">How to optimize care is discussed further below. </w:t>
      </w:r>
    </w:p>
    <w:p w14:paraId="3BCC29F7" w14:textId="77777777" w:rsidR="00776879" w:rsidRDefault="00776879" w:rsidP="00495722">
      <w:pPr>
        <w:rPr>
          <w:rFonts w:ascii="Arial" w:hAnsi="Arial" w:cs="Arial"/>
          <w:lang w:val="en-US"/>
        </w:rPr>
      </w:pPr>
    </w:p>
    <w:p w14:paraId="58905232" w14:textId="2272CB43" w:rsidR="00776879" w:rsidRDefault="00776879" w:rsidP="00495722">
      <w:pPr>
        <w:rPr>
          <w:rFonts w:ascii="Arial" w:hAnsi="Arial" w:cs="Arial"/>
          <w:lang w:val="en-US"/>
        </w:rPr>
      </w:pPr>
      <w:r>
        <w:rPr>
          <w:rFonts w:ascii="Arial" w:hAnsi="Arial" w:cs="Arial"/>
          <w:lang w:val="en-US"/>
        </w:rPr>
        <w:t xml:space="preserve">* It may be appropriate to undertake blanket switching of groups of patients if the medication and the device type are remaining the same, for example between brands of Salbutamol MDI. </w:t>
      </w:r>
    </w:p>
    <w:p w14:paraId="237C18BE" w14:textId="75464689" w:rsidR="009A0F5D" w:rsidRPr="009A0F5D" w:rsidRDefault="009A0F5D">
      <w:pPr>
        <w:rPr>
          <w:rFonts w:ascii="Arial" w:hAnsi="Arial" w:cs="Arial"/>
          <w:lang w:val="en-US"/>
        </w:rPr>
      </w:pPr>
      <w:r w:rsidRPr="009A0F5D">
        <w:rPr>
          <w:rFonts w:ascii="Arial" w:hAnsi="Arial" w:cs="Arial"/>
          <w:lang w:val="en-US"/>
        </w:rPr>
        <w:br w:type="page"/>
      </w:r>
    </w:p>
    <w:p w14:paraId="6940BFAD" w14:textId="77777777" w:rsidR="006532BD" w:rsidRPr="009313BD" w:rsidRDefault="006532BD" w:rsidP="006532BD">
      <w:pPr>
        <w:rPr>
          <w:rFonts w:ascii="Arial" w:hAnsi="Arial" w:cs="Arial"/>
          <w:b/>
          <w:bCs/>
          <w:lang w:val="en-US"/>
        </w:rPr>
      </w:pPr>
    </w:p>
    <w:p w14:paraId="4B05290F" w14:textId="4D236292" w:rsidR="009313BD" w:rsidRPr="00547232" w:rsidRDefault="002177EF" w:rsidP="00547232">
      <w:pPr>
        <w:pStyle w:val="ListParagraph"/>
        <w:numPr>
          <w:ilvl w:val="0"/>
          <w:numId w:val="20"/>
        </w:numPr>
        <w:rPr>
          <w:rFonts w:ascii="Arial" w:hAnsi="Arial" w:cs="Arial"/>
          <w:b/>
          <w:bCs/>
          <w:lang w:val="en-US"/>
        </w:rPr>
      </w:pPr>
      <w:r w:rsidRPr="00547232">
        <w:rPr>
          <w:rFonts w:ascii="Arial" w:hAnsi="Arial" w:cs="Arial"/>
          <w:b/>
          <w:bCs/>
          <w:lang w:val="en-US"/>
        </w:rPr>
        <w:t>Optimi</w:t>
      </w:r>
      <w:r w:rsidR="00FB4161">
        <w:rPr>
          <w:rFonts w:ascii="Arial" w:hAnsi="Arial" w:cs="Arial"/>
          <w:b/>
          <w:bCs/>
          <w:lang w:val="en-US"/>
        </w:rPr>
        <w:t>z</w:t>
      </w:r>
      <w:r w:rsidRPr="00547232">
        <w:rPr>
          <w:rFonts w:ascii="Arial" w:hAnsi="Arial" w:cs="Arial"/>
          <w:b/>
          <w:bCs/>
          <w:lang w:val="en-US"/>
        </w:rPr>
        <w:t xml:space="preserve">e </w:t>
      </w:r>
      <w:r w:rsidR="002E3B34" w:rsidRPr="00547232">
        <w:rPr>
          <w:rFonts w:ascii="Arial" w:hAnsi="Arial" w:cs="Arial"/>
          <w:b/>
          <w:bCs/>
          <w:lang w:val="en-US"/>
        </w:rPr>
        <w:t>A</w:t>
      </w:r>
      <w:r w:rsidR="006532BD" w:rsidRPr="00547232">
        <w:rPr>
          <w:rFonts w:ascii="Arial" w:hAnsi="Arial" w:cs="Arial"/>
          <w:b/>
          <w:bCs/>
          <w:lang w:val="en-US"/>
        </w:rPr>
        <w:t>sthma and COPD care.</w:t>
      </w:r>
    </w:p>
    <w:p w14:paraId="59EBE04F" w14:textId="017B26B6" w:rsidR="002406F9" w:rsidRDefault="005418BE" w:rsidP="006532BD">
      <w:pPr>
        <w:rPr>
          <w:rFonts w:ascii="Arial" w:hAnsi="Arial" w:cs="Arial"/>
          <w:lang w:val="en-US"/>
        </w:rPr>
      </w:pPr>
      <w:r>
        <w:rPr>
          <w:rFonts w:ascii="Arial" w:hAnsi="Arial" w:cs="Arial"/>
          <w:lang w:val="en-US"/>
        </w:rPr>
        <w:t xml:space="preserve">Our </w:t>
      </w:r>
      <w:r w:rsidR="009313BD">
        <w:rPr>
          <w:rFonts w:ascii="Arial" w:hAnsi="Arial" w:cs="Arial"/>
          <w:lang w:val="en-US"/>
        </w:rPr>
        <w:t>first</w:t>
      </w:r>
      <w:r w:rsidR="006532BD" w:rsidRPr="009313BD">
        <w:rPr>
          <w:rFonts w:ascii="Arial" w:hAnsi="Arial" w:cs="Arial"/>
          <w:lang w:val="en-US"/>
        </w:rPr>
        <w:t xml:space="preserve"> priority must be to </w:t>
      </w:r>
      <w:r w:rsidR="001650E3">
        <w:rPr>
          <w:rFonts w:ascii="Arial" w:hAnsi="Arial" w:cs="Arial"/>
          <w:lang w:val="en-US"/>
        </w:rPr>
        <w:t xml:space="preserve">identify those with poor control and </w:t>
      </w:r>
      <w:r w:rsidR="006532BD" w:rsidRPr="009313BD">
        <w:rPr>
          <w:rFonts w:ascii="Arial" w:hAnsi="Arial" w:cs="Arial"/>
          <w:lang w:val="en-US"/>
        </w:rPr>
        <w:t>optimi</w:t>
      </w:r>
      <w:r w:rsidR="00D1791E">
        <w:rPr>
          <w:rFonts w:ascii="Arial" w:hAnsi="Arial" w:cs="Arial"/>
          <w:lang w:val="en-US"/>
        </w:rPr>
        <w:t>z</w:t>
      </w:r>
      <w:r w:rsidR="006532BD" w:rsidRPr="009313BD">
        <w:rPr>
          <w:rFonts w:ascii="Arial" w:hAnsi="Arial" w:cs="Arial"/>
          <w:lang w:val="en-US"/>
        </w:rPr>
        <w:t xml:space="preserve">e </w:t>
      </w:r>
      <w:r w:rsidR="001650E3">
        <w:rPr>
          <w:rFonts w:ascii="Arial" w:hAnsi="Arial" w:cs="Arial"/>
          <w:lang w:val="en-US"/>
        </w:rPr>
        <w:t xml:space="preserve">their </w:t>
      </w:r>
      <w:r w:rsidR="006532BD" w:rsidRPr="009313BD">
        <w:rPr>
          <w:rFonts w:ascii="Arial" w:hAnsi="Arial" w:cs="Arial"/>
          <w:lang w:val="en-US"/>
        </w:rPr>
        <w:t>care.</w:t>
      </w:r>
      <w:r w:rsidR="006532BD" w:rsidRPr="009313BD">
        <w:rPr>
          <w:rFonts w:ascii="Arial" w:hAnsi="Arial" w:cs="Arial"/>
          <w:b/>
          <w:bCs/>
          <w:lang w:val="en-US"/>
        </w:rPr>
        <w:t xml:space="preserve"> </w:t>
      </w:r>
      <w:r w:rsidR="006532BD" w:rsidRPr="009313BD">
        <w:rPr>
          <w:rFonts w:ascii="Arial" w:hAnsi="Arial" w:cs="Arial"/>
          <w:lang w:val="en-US"/>
        </w:rPr>
        <w:t xml:space="preserve">The clinical and environmental </w:t>
      </w:r>
      <w:r w:rsidR="00141202" w:rsidRPr="009313BD">
        <w:rPr>
          <w:rFonts w:ascii="Arial" w:hAnsi="Arial" w:cs="Arial"/>
          <w:lang w:val="en-US"/>
        </w:rPr>
        <w:t>harms</w:t>
      </w:r>
      <w:r w:rsidR="006532BD" w:rsidRPr="009313BD">
        <w:rPr>
          <w:rFonts w:ascii="Arial" w:hAnsi="Arial" w:cs="Arial"/>
          <w:lang w:val="en-US"/>
        </w:rPr>
        <w:t xml:space="preserve"> of poor disease control will likely outweigh any benefits from </w:t>
      </w:r>
      <w:r w:rsidR="00141202" w:rsidRPr="009313BD">
        <w:rPr>
          <w:rFonts w:ascii="Arial" w:hAnsi="Arial" w:cs="Arial"/>
          <w:lang w:val="en-US"/>
        </w:rPr>
        <w:t>use of different inhalers</w:t>
      </w:r>
      <w:r w:rsidR="006532BD" w:rsidRPr="009313BD">
        <w:rPr>
          <w:rFonts w:ascii="Arial" w:hAnsi="Arial" w:cs="Arial"/>
          <w:lang w:val="en-US"/>
        </w:rPr>
        <w:t xml:space="preserve">. </w:t>
      </w:r>
      <w:r w:rsidR="00E7199A">
        <w:rPr>
          <w:rFonts w:ascii="Arial" w:hAnsi="Arial" w:cs="Arial"/>
          <w:lang w:val="en-US"/>
        </w:rPr>
        <w:t xml:space="preserve">Annual reviews are an important opportunity to optimize care for every patient with asthma or COPD. Presentation with exacerbations, prescription requests or clinical audits all contribute to identifying patients who have poor control and would benefit from changes to improve their care.  </w:t>
      </w:r>
    </w:p>
    <w:p w14:paraId="5D038457" w14:textId="38943E5C" w:rsidR="004C18F0" w:rsidRDefault="004C18F0" w:rsidP="006532BD">
      <w:pPr>
        <w:rPr>
          <w:rFonts w:ascii="Arial" w:hAnsi="Arial" w:cs="Arial"/>
          <w:lang w:val="en-US"/>
        </w:rPr>
      </w:pPr>
    </w:p>
    <w:p w14:paraId="71E50959" w14:textId="3F80FC8C" w:rsidR="004C18F0" w:rsidRDefault="00783B78" w:rsidP="006532BD">
      <w:pPr>
        <w:rPr>
          <w:rFonts w:ascii="Arial" w:hAnsi="Arial" w:cs="Arial"/>
          <w:lang w:val="en-US"/>
        </w:rPr>
      </w:pPr>
      <w:r w:rsidRPr="00783B78">
        <w:rPr>
          <w:rFonts w:ascii="Arial" w:hAnsi="Arial" w:cs="Arial"/>
          <w:color w:val="000000" w:themeColor="text1"/>
          <w:lang w:val="en-US"/>
        </w:rPr>
        <w:t xml:space="preserve">A key factor in optimizing asthma care is ensuring correct inhaler technique and reliever therapy </w:t>
      </w:r>
      <w:r>
        <w:rPr>
          <w:rFonts w:ascii="Arial" w:hAnsi="Arial" w:cs="Arial"/>
          <w:color w:val="000000" w:themeColor="text1"/>
          <w:lang w:val="en-US"/>
        </w:rPr>
        <w:t>are</w:t>
      </w:r>
      <w:r w:rsidRPr="00783B78">
        <w:rPr>
          <w:rFonts w:ascii="Arial" w:hAnsi="Arial" w:cs="Arial"/>
          <w:color w:val="000000" w:themeColor="text1"/>
          <w:lang w:val="en-US"/>
        </w:rPr>
        <w:t xml:space="preserve"> </w:t>
      </w:r>
      <w:r>
        <w:rPr>
          <w:rFonts w:ascii="Arial" w:hAnsi="Arial" w:cs="Arial"/>
          <w:color w:val="000000" w:themeColor="text1"/>
          <w:lang w:val="en-US"/>
        </w:rPr>
        <w:t xml:space="preserve">used, </w:t>
      </w:r>
      <w:r w:rsidRPr="00783B78">
        <w:rPr>
          <w:rFonts w:ascii="Arial" w:hAnsi="Arial" w:cs="Arial"/>
          <w:color w:val="000000" w:themeColor="text1"/>
          <w:lang w:val="en-US"/>
        </w:rPr>
        <w:t xml:space="preserve">avoiding overreliance of </w:t>
      </w:r>
      <w:r w:rsidRPr="00783B78">
        <w:rPr>
          <w:rFonts w:ascii="Arial" w:hAnsi="Arial" w:cs="Arial"/>
          <w:bCs/>
          <w:color w:val="000000" w:themeColor="text1"/>
          <w:lang w:val="en-US"/>
        </w:rPr>
        <w:t xml:space="preserve">short-acting bronchodilators </w:t>
      </w:r>
      <w:r>
        <w:rPr>
          <w:rFonts w:ascii="Arial" w:hAnsi="Arial" w:cs="Arial"/>
          <w:bCs/>
          <w:color w:val="000000" w:themeColor="text1"/>
          <w:lang w:val="en-US"/>
        </w:rPr>
        <w:t>(</w:t>
      </w:r>
      <w:r w:rsidRPr="00783B78">
        <w:rPr>
          <w:rFonts w:ascii="Arial" w:hAnsi="Arial" w:cs="Arial"/>
          <w:color w:val="000000" w:themeColor="text1"/>
          <w:lang w:val="en-US"/>
        </w:rPr>
        <w:t>SABA</w:t>
      </w:r>
      <w:r>
        <w:rPr>
          <w:rFonts w:ascii="Arial" w:hAnsi="Arial" w:cs="Arial"/>
          <w:color w:val="000000" w:themeColor="text1"/>
          <w:lang w:val="en-US"/>
        </w:rPr>
        <w:t>)</w:t>
      </w:r>
      <w:r w:rsidRPr="00783B78">
        <w:rPr>
          <w:rFonts w:ascii="Arial" w:hAnsi="Arial" w:cs="Arial"/>
          <w:color w:val="000000" w:themeColor="text1"/>
          <w:lang w:val="en-US"/>
        </w:rPr>
        <w:t xml:space="preserve"> which can indicate poor disease control</w:t>
      </w:r>
      <w:r>
        <w:rPr>
          <w:rFonts w:ascii="Arial" w:hAnsi="Arial" w:cs="Arial"/>
          <w:color w:val="FF0000"/>
          <w:lang w:val="en-US"/>
        </w:rPr>
        <w:t xml:space="preserve">. </w:t>
      </w:r>
      <w:r>
        <w:rPr>
          <w:rFonts w:ascii="Arial" w:hAnsi="Arial" w:cs="Arial"/>
          <w:lang w:val="en-US"/>
        </w:rPr>
        <w:t>T</w:t>
      </w:r>
      <w:r w:rsidR="003B6B93">
        <w:rPr>
          <w:rFonts w:ascii="Arial" w:hAnsi="Arial" w:cs="Arial"/>
          <w:lang w:val="en-US"/>
        </w:rPr>
        <w:t xml:space="preserve">he UK has high levels of </w:t>
      </w:r>
      <w:r w:rsidR="00D1791E">
        <w:rPr>
          <w:rFonts w:ascii="Arial" w:hAnsi="Arial" w:cs="Arial"/>
          <w:bCs/>
          <w:lang w:val="en-US"/>
        </w:rPr>
        <w:t>SABA</w:t>
      </w:r>
      <w:r w:rsidR="003B6B93">
        <w:rPr>
          <w:rFonts w:ascii="Arial" w:hAnsi="Arial" w:cs="Arial"/>
          <w:bCs/>
          <w:lang w:val="en-US"/>
        </w:rPr>
        <w:t xml:space="preserve"> use, predominantly </w:t>
      </w:r>
      <w:r w:rsidR="003B6B93">
        <w:rPr>
          <w:rFonts w:ascii="Arial" w:hAnsi="Arial" w:cs="Arial"/>
          <w:lang w:val="en-US"/>
        </w:rPr>
        <w:t>Salbutamol MDI</w:t>
      </w:r>
      <w:r w:rsidR="00BC4D4F">
        <w:rPr>
          <w:rFonts w:ascii="Arial" w:hAnsi="Arial" w:cs="Arial"/>
          <w:lang w:val="en-US"/>
        </w:rPr>
        <w:t>.</w:t>
      </w:r>
      <w:r w:rsidR="00BC4D4F">
        <w:rPr>
          <w:rFonts w:ascii="Arial" w:hAnsi="Arial" w:cs="Arial"/>
          <w:lang w:val="en-US"/>
        </w:rPr>
        <w:fldChar w:fldCharType="begin" w:fldLock="1"/>
      </w:r>
      <w:r w:rsidR="00BC4D4F">
        <w:rPr>
          <w:rFonts w:ascii="Arial" w:hAnsi="Arial" w:cs="Arial"/>
          <w:lang w:val="en-US"/>
        </w:rPr>
        <w:instrText>ADDIN CSL_CITATION {"citationItems":[{"id":"ITEM-1","itemData":{"DOI":"10.1007/s12325-020-01233-0","ISSN":"18658652","PMID":"31981105","abstract":"Introduction: Globally, individuals with asthma tend to overrely on short-acting β2-agonists (SABAs) and underuse inhaled corticosteroids, thereby undertreating the underlying inflammation. Such relief-seeking behavior has been reinforced by long-standing treatment guidelines, which until recently recommended SABA-only use for immediate symptom relief. We aimed to describe the current burden of SABA use among European individuals with asthma within the SABA use IN Asthma (SABINA) program. Methods: Prescription and/or dispensing data during 2006–2017 from electronic medical records and/or national patient registries in the United Kingdom (UK), Germany, Italy, Spain, and Sweden were analyzed. Individuals aged at least 12 years old with a current asthma diagnosis and no other chronic respiratory conditions were included. Asthma treatment step and severity were based on treatment guidelines in use in each individual country. The proportion of individuals prescribed SABA was measured during a 12-month period. SABA overuse was defined as at least three SABA canisters per year. Results: More than one million individuals with asthma were included across five European countries. Overall, the majority of individuals were over 45 years of age, except in Sweden (mean age 27.6 years) where individuals aged over 45 years were excluded to avoid a potential chronic obstructive pulmonary disease co-diagnosis. The study population was predominantly female (55–64%), except in the UK (46%). The prevalence of SABA overuse was 9% in Italy, 16% in Germany, 29% in Spain, 30% in Sweden, and 38% in the UK. In the UK, SABA overuse was greater in individuals with moderate-to-severe asthma versus individuals with mild asthma (58% versus 27%, respectively), while SABA overuse was similar in individuals with both mild (9–32%) and moderate-to-severe (8–31%) asthma in the other European countries. Conclusions: The findings of this study from the SABINA program show that SABA overuse (at least three canisters per year) is common across Europe, despite the different healthcare and reimbursement policies of each country.","author":[{"dropping-particle":"","family":"Janson","given":"Christer","non-dropping-particle":"","parse-names":false,"suffix":""},{"dropping-particle":"","family":"Menzies-Gow","given":"Andrew","non-dropping-particle":"","parse-names":false,"suffix":""},{"dropping-particle":"","family":"Nan","given":"Cassandra","non-dropping-particle":"","parse-names":false,"suffix":""},{"dropping-particle":"","family":"Nuevo","given":"Javier","non-dropping-particle":"","parse-names":false,"suffix":""},{"dropping-particle":"","family":"Papi","given":"Alberto","non-dropping-particle":"","parse-names":false,"suffix":""},{"dropping-particle":"","family":"Quint","given":"Jennifer K.","non-dropping-particle":"","parse-names":false,"suffix":""},{"dropping-particle":"","family":"Quirce","given":"Santiago","non-dropping-particle":"","parse-names":false,"suffix":""},{"dropping-particle":"","family":"Vogelmeier","given":"Claus F.","non-dropping-particle":"","parse-names":false,"suffix":""}],"container-title":"Advances in Therapy","id":"ITEM-1","issue":"3","issued":{"date-parts":[["2020","3","1"]]},"page":"1124-1135","publisher":"Adis","title":"SABINA: An Overview of Short-Acting β2-Agonist Use in Asthma in European Countries","type":"article-journal","volume":"37"},"uris":["http://www.mendeley.com/documents/?uuid=88209d75-bd95-3cb4-bd9a-339a11883763"]}],"mendeley":{"formattedCitation":"(3)","plainTextFormattedCitation":"(3)"},"properties":{"noteIndex":0},"schema":"https://github.com/citation-style-language/schema/raw/master/csl-citation.json"}</w:instrText>
      </w:r>
      <w:r w:rsidR="00BC4D4F">
        <w:rPr>
          <w:rFonts w:ascii="Arial" w:hAnsi="Arial" w:cs="Arial"/>
          <w:lang w:val="en-US"/>
        </w:rPr>
        <w:fldChar w:fldCharType="separate"/>
      </w:r>
      <w:r w:rsidR="00BC4D4F" w:rsidRPr="00BC4D4F">
        <w:rPr>
          <w:rFonts w:ascii="Arial" w:hAnsi="Arial" w:cs="Arial"/>
          <w:noProof/>
          <w:lang w:val="en-US"/>
        </w:rPr>
        <w:t>(3)</w:t>
      </w:r>
      <w:r w:rsidR="00BC4D4F">
        <w:rPr>
          <w:rFonts w:ascii="Arial" w:hAnsi="Arial" w:cs="Arial"/>
          <w:lang w:val="en-US"/>
        </w:rPr>
        <w:fldChar w:fldCharType="end"/>
      </w:r>
      <w:r w:rsidR="00BC4D4F">
        <w:rPr>
          <w:rFonts w:ascii="Arial" w:hAnsi="Arial" w:cs="Arial"/>
          <w:lang w:val="en-US"/>
        </w:rPr>
        <w:t xml:space="preserve"> </w:t>
      </w:r>
      <w:r>
        <w:rPr>
          <w:rFonts w:ascii="Arial" w:hAnsi="Arial" w:cs="Arial"/>
          <w:lang w:val="en-US"/>
        </w:rPr>
        <w:t xml:space="preserve">To reduce SABA overuse in asthma, </w:t>
      </w:r>
      <w:r>
        <w:rPr>
          <w:rFonts w:ascii="Arial" w:hAnsi="Arial" w:cs="Arial"/>
          <w:bCs/>
          <w:lang w:val="en-US"/>
        </w:rPr>
        <w:t>effective</w:t>
      </w:r>
      <w:r>
        <w:rPr>
          <w:rFonts w:ascii="Arial" w:hAnsi="Arial" w:cs="Arial"/>
          <w:lang w:val="en-US"/>
        </w:rPr>
        <w:t xml:space="preserve"> preventer therapy via a suitable device is required. </w:t>
      </w:r>
      <w:r w:rsidR="00E7199A" w:rsidRPr="00E7199A">
        <w:rPr>
          <w:rFonts w:ascii="Arial" w:hAnsi="Arial" w:cs="Arial"/>
          <w:lang w:val="en-US"/>
        </w:rPr>
        <w:t xml:space="preserve">Regular inhaled treatment in asthma should be with inhaled corticosteroids and regular inhaled treatment in COPD should </w:t>
      </w:r>
      <w:r w:rsidR="00814AEC">
        <w:rPr>
          <w:rFonts w:ascii="Arial" w:hAnsi="Arial" w:cs="Arial"/>
          <w:lang w:val="en-US"/>
        </w:rPr>
        <w:t xml:space="preserve">normally </w:t>
      </w:r>
      <w:r w:rsidR="00E7199A" w:rsidRPr="00E7199A">
        <w:rPr>
          <w:rFonts w:ascii="Arial" w:hAnsi="Arial" w:cs="Arial"/>
          <w:lang w:val="en-US"/>
        </w:rPr>
        <w:t>be with long</w:t>
      </w:r>
      <w:r w:rsidR="003A57A3">
        <w:rPr>
          <w:rFonts w:ascii="Arial" w:hAnsi="Arial" w:cs="Arial"/>
          <w:lang w:val="en-US"/>
        </w:rPr>
        <w:t>-</w:t>
      </w:r>
      <w:r w:rsidR="00E7199A" w:rsidRPr="00E7199A">
        <w:rPr>
          <w:rFonts w:ascii="Arial" w:hAnsi="Arial" w:cs="Arial"/>
          <w:lang w:val="en-US"/>
        </w:rPr>
        <w:t>acting bronchodilators</w:t>
      </w:r>
      <w:r w:rsidR="008D1351">
        <w:rPr>
          <w:rFonts w:ascii="Arial" w:hAnsi="Arial" w:cs="Arial"/>
          <w:lang w:val="en-US"/>
        </w:rPr>
        <w:t xml:space="preserve">. </w:t>
      </w:r>
      <w:r w:rsidR="00A96837">
        <w:rPr>
          <w:rFonts w:ascii="Arial" w:hAnsi="Arial" w:cs="Arial"/>
          <w:lang w:val="en-US"/>
        </w:rPr>
        <w:t xml:space="preserve">Effective asthma </w:t>
      </w:r>
      <w:r w:rsidR="00D1791E">
        <w:rPr>
          <w:rFonts w:ascii="Arial" w:hAnsi="Arial" w:cs="Arial"/>
          <w:lang w:val="en-US"/>
        </w:rPr>
        <w:t xml:space="preserve">treatment </w:t>
      </w:r>
      <w:r w:rsidR="001650E3">
        <w:rPr>
          <w:rFonts w:ascii="Arial" w:hAnsi="Arial" w:cs="Arial"/>
          <w:lang w:val="en-US"/>
        </w:rPr>
        <w:t xml:space="preserve">should aim </w:t>
      </w:r>
      <w:r w:rsidR="00A96837">
        <w:rPr>
          <w:rFonts w:ascii="Arial" w:hAnsi="Arial" w:cs="Arial"/>
          <w:lang w:val="en-US"/>
        </w:rPr>
        <w:t xml:space="preserve">to </w:t>
      </w:r>
      <w:r w:rsidR="00D1791E">
        <w:rPr>
          <w:rFonts w:ascii="Arial" w:hAnsi="Arial" w:cs="Arial"/>
          <w:lang w:val="en-US"/>
        </w:rPr>
        <w:t>reduce</w:t>
      </w:r>
      <w:r w:rsidR="00A96837">
        <w:rPr>
          <w:rFonts w:ascii="Arial" w:hAnsi="Arial" w:cs="Arial"/>
          <w:lang w:val="en-US"/>
        </w:rPr>
        <w:t xml:space="preserve"> </w:t>
      </w:r>
      <w:r w:rsidR="00D1791E">
        <w:rPr>
          <w:rFonts w:ascii="Arial" w:hAnsi="Arial" w:cs="Arial"/>
          <w:lang w:val="en-US"/>
        </w:rPr>
        <w:t xml:space="preserve">the need for </w:t>
      </w:r>
      <w:r w:rsidR="00A96837">
        <w:rPr>
          <w:rFonts w:ascii="Arial" w:hAnsi="Arial" w:cs="Arial"/>
          <w:lang w:val="en-US"/>
        </w:rPr>
        <w:t xml:space="preserve">SABA use to </w:t>
      </w:r>
      <w:r w:rsidR="00D1791E">
        <w:rPr>
          <w:rFonts w:ascii="Arial" w:hAnsi="Arial" w:cs="Arial"/>
          <w:lang w:val="en-US"/>
        </w:rPr>
        <w:t>less</w:t>
      </w:r>
      <w:r w:rsidR="00A96837">
        <w:rPr>
          <w:rFonts w:ascii="Arial" w:hAnsi="Arial" w:cs="Arial"/>
          <w:lang w:val="en-US"/>
        </w:rPr>
        <w:t xml:space="preserve"> than 3 times a week or 2 salbutamol inhalers a year. </w:t>
      </w:r>
      <w:r w:rsidR="00E7199A">
        <w:rPr>
          <w:rFonts w:ascii="Arial" w:hAnsi="Arial" w:cs="Arial"/>
          <w:lang w:val="en-US"/>
        </w:rPr>
        <w:t xml:space="preserve">The </w:t>
      </w:r>
      <w:hyperlink r:id="rId8" w:history="1">
        <w:r w:rsidR="00E7199A" w:rsidRPr="00E7199A">
          <w:rPr>
            <w:rStyle w:val="Hyperlink"/>
            <w:rFonts w:ascii="Arial" w:hAnsi="Arial" w:cs="Arial"/>
            <w:lang w:val="en-US"/>
          </w:rPr>
          <w:t>PCRS asthma slide rule</w:t>
        </w:r>
      </w:hyperlink>
      <w:r w:rsidR="00E7199A">
        <w:rPr>
          <w:rFonts w:ascii="Arial" w:hAnsi="Arial" w:cs="Arial"/>
          <w:lang w:val="en-US"/>
        </w:rPr>
        <w:t xml:space="preserve"> tool can help work out number of inhalers used. </w:t>
      </w:r>
      <w:r w:rsidR="001650E3">
        <w:rPr>
          <w:rFonts w:ascii="Arial" w:hAnsi="Arial" w:cs="Arial"/>
          <w:lang w:val="en-US"/>
        </w:rPr>
        <w:t xml:space="preserve">The lack of dose counters on </w:t>
      </w:r>
      <w:r w:rsidR="00D1791E">
        <w:rPr>
          <w:rFonts w:ascii="Arial" w:hAnsi="Arial" w:cs="Arial"/>
          <w:lang w:val="en-US"/>
        </w:rPr>
        <w:t>SABA</w:t>
      </w:r>
      <w:r w:rsidR="001650E3">
        <w:rPr>
          <w:rFonts w:ascii="Arial" w:hAnsi="Arial" w:cs="Arial"/>
          <w:lang w:val="en-US"/>
        </w:rPr>
        <w:t xml:space="preserve"> MDIs may be causing problems for some patients. </w:t>
      </w:r>
      <w:r w:rsidR="00E7199A" w:rsidRPr="00E7199A">
        <w:rPr>
          <w:rFonts w:ascii="Arial" w:hAnsi="Arial" w:cs="Arial"/>
          <w:lang w:val="en-US"/>
        </w:rPr>
        <w:t>Many MDIs are discarded before they are empty</w:t>
      </w:r>
      <w:r w:rsidR="00814AEC">
        <w:rPr>
          <w:rFonts w:ascii="Arial" w:hAnsi="Arial" w:cs="Arial"/>
          <w:lang w:val="en-US"/>
        </w:rPr>
        <w:t xml:space="preserve"> and patients may be unsure how many doses their inhalers contain</w:t>
      </w:r>
      <w:r w:rsidR="00E7199A" w:rsidRPr="00E7199A">
        <w:rPr>
          <w:rFonts w:ascii="Arial" w:hAnsi="Arial" w:cs="Arial"/>
          <w:lang w:val="en-US"/>
        </w:rPr>
        <w:t>.</w:t>
      </w:r>
    </w:p>
    <w:p w14:paraId="15EA3FCC" w14:textId="77777777" w:rsidR="004C18F0" w:rsidRDefault="004C18F0" w:rsidP="006532BD">
      <w:pPr>
        <w:rPr>
          <w:rFonts w:ascii="Arial" w:hAnsi="Arial" w:cs="Arial"/>
          <w:lang w:val="en-US"/>
        </w:rPr>
      </w:pPr>
    </w:p>
    <w:p w14:paraId="50F56127" w14:textId="26304D50" w:rsidR="00E658EC" w:rsidRDefault="00792966">
      <w:pPr>
        <w:rPr>
          <w:rFonts w:ascii="Arial" w:hAnsi="Arial" w:cs="Arial"/>
          <w:lang w:val="en-US"/>
        </w:rPr>
      </w:pPr>
      <w:r>
        <w:rPr>
          <w:rFonts w:ascii="Arial" w:hAnsi="Arial" w:cs="Arial"/>
          <w:lang w:val="en-US"/>
        </w:rPr>
        <w:t xml:space="preserve">MDIs </w:t>
      </w:r>
      <w:r w:rsidR="003A57A3">
        <w:rPr>
          <w:rFonts w:ascii="Arial" w:hAnsi="Arial" w:cs="Arial"/>
          <w:lang w:val="en-US"/>
        </w:rPr>
        <w:t>can be</w:t>
      </w:r>
      <w:r>
        <w:rPr>
          <w:rFonts w:ascii="Arial" w:hAnsi="Arial" w:cs="Arial"/>
          <w:lang w:val="en-US"/>
        </w:rPr>
        <w:t xml:space="preserve"> far more effective with spacers</w:t>
      </w:r>
      <w:r w:rsidR="004C18F0">
        <w:rPr>
          <w:rFonts w:ascii="Arial" w:hAnsi="Arial" w:cs="Arial"/>
          <w:lang w:val="en-US"/>
        </w:rPr>
        <w:t>, than without,</w:t>
      </w:r>
      <w:r>
        <w:rPr>
          <w:rFonts w:ascii="Arial" w:hAnsi="Arial" w:cs="Arial"/>
          <w:lang w:val="en-US"/>
        </w:rPr>
        <w:t xml:space="preserve"> but pa</w:t>
      </w:r>
      <w:r w:rsidR="00FA1ED0">
        <w:rPr>
          <w:rFonts w:ascii="Arial" w:hAnsi="Arial" w:cs="Arial"/>
          <w:lang w:val="en-US"/>
        </w:rPr>
        <w:t>tients commonly do not use them</w:t>
      </w:r>
      <w:r>
        <w:rPr>
          <w:rFonts w:ascii="Arial" w:hAnsi="Arial" w:cs="Arial"/>
          <w:lang w:val="en-US"/>
        </w:rPr>
        <w:t xml:space="preserve">. </w:t>
      </w:r>
      <w:r w:rsidR="00E7199A" w:rsidRPr="00E7199A">
        <w:rPr>
          <w:rFonts w:ascii="Arial" w:hAnsi="Arial" w:cs="Arial"/>
          <w:lang w:val="en-US"/>
        </w:rPr>
        <w:t>Patients of all ages who need or prefer MDIs should be encouraged to use them, especially for regular preventer treatments.</w:t>
      </w:r>
      <w:r w:rsidR="00E7199A">
        <w:rPr>
          <w:rFonts w:ascii="Arial" w:hAnsi="Arial" w:cs="Arial"/>
          <w:lang w:val="en-US"/>
        </w:rPr>
        <w:t xml:space="preserve"> </w:t>
      </w:r>
      <w:r w:rsidR="00290529" w:rsidRPr="008C534F">
        <w:rPr>
          <w:rFonts w:ascii="Arial" w:hAnsi="Arial" w:cs="Arial"/>
          <w:lang w:val="en-US"/>
        </w:rPr>
        <w:t xml:space="preserve">Offering alternative inhaler devices </w:t>
      </w:r>
      <w:r w:rsidR="003B6B93">
        <w:rPr>
          <w:rFonts w:ascii="Arial" w:hAnsi="Arial" w:cs="Arial"/>
          <w:lang w:val="en-US"/>
        </w:rPr>
        <w:t>may be</w:t>
      </w:r>
      <w:r w:rsidR="003B6B93" w:rsidRPr="008C534F">
        <w:rPr>
          <w:rFonts w:ascii="Arial" w:hAnsi="Arial" w:cs="Arial"/>
          <w:lang w:val="en-US"/>
        </w:rPr>
        <w:t xml:space="preserve"> </w:t>
      </w:r>
      <w:r w:rsidR="00290529" w:rsidRPr="008C534F">
        <w:rPr>
          <w:rFonts w:ascii="Arial" w:hAnsi="Arial" w:cs="Arial"/>
          <w:lang w:val="en-US"/>
        </w:rPr>
        <w:t xml:space="preserve">particularly </w:t>
      </w:r>
      <w:r w:rsidR="003B6B93">
        <w:rPr>
          <w:rFonts w:ascii="Arial" w:hAnsi="Arial" w:cs="Arial"/>
          <w:lang w:val="en-US"/>
        </w:rPr>
        <w:t xml:space="preserve">useful </w:t>
      </w:r>
      <w:r w:rsidR="007B68AB">
        <w:rPr>
          <w:rFonts w:ascii="Arial" w:hAnsi="Arial" w:cs="Arial"/>
          <w:lang w:val="en-US"/>
        </w:rPr>
        <w:t>for</w:t>
      </w:r>
      <w:r w:rsidR="003B6B93">
        <w:rPr>
          <w:rFonts w:ascii="Arial" w:hAnsi="Arial" w:cs="Arial"/>
          <w:lang w:val="en-US"/>
        </w:rPr>
        <w:t xml:space="preserve"> those using MDIs without spacers. </w:t>
      </w:r>
    </w:p>
    <w:p w14:paraId="5297CE39" w14:textId="77777777" w:rsidR="00E658EC" w:rsidRDefault="00E658EC">
      <w:pPr>
        <w:rPr>
          <w:rFonts w:ascii="Arial" w:hAnsi="Arial" w:cs="Arial"/>
          <w:lang w:val="en-US"/>
        </w:rPr>
      </w:pPr>
    </w:p>
    <w:p w14:paraId="7DDF67C0" w14:textId="62BB4ED6" w:rsidR="00FA40A8" w:rsidRDefault="004C18F0">
      <w:pPr>
        <w:rPr>
          <w:rFonts w:ascii="Arial" w:hAnsi="Arial" w:cs="Arial"/>
          <w:lang w:val="en-US"/>
        </w:rPr>
      </w:pPr>
      <w:r>
        <w:rPr>
          <w:rFonts w:ascii="Arial" w:hAnsi="Arial" w:cs="Arial"/>
          <w:lang w:val="en-US"/>
        </w:rPr>
        <w:t xml:space="preserve">Alterations to inhaler devices and treatment </w:t>
      </w:r>
      <w:proofErr w:type="spellStart"/>
      <w:r>
        <w:rPr>
          <w:rFonts w:ascii="Arial" w:hAnsi="Arial" w:cs="Arial"/>
          <w:lang w:val="en-US"/>
        </w:rPr>
        <w:t>regimes</w:t>
      </w:r>
      <w:proofErr w:type="spellEnd"/>
      <w:r w:rsidR="009313BD">
        <w:rPr>
          <w:rFonts w:ascii="Arial" w:hAnsi="Arial" w:cs="Arial"/>
          <w:lang w:val="en-US"/>
        </w:rPr>
        <w:t xml:space="preserve"> </w:t>
      </w:r>
      <w:r w:rsidR="00CA381C">
        <w:rPr>
          <w:rFonts w:ascii="Arial" w:hAnsi="Arial" w:cs="Arial"/>
          <w:lang w:val="en-US"/>
        </w:rPr>
        <w:t>are</w:t>
      </w:r>
      <w:r w:rsidR="002B0E83" w:rsidRPr="009313BD">
        <w:rPr>
          <w:rFonts w:ascii="Arial" w:hAnsi="Arial" w:cs="Arial"/>
          <w:lang w:val="en-US"/>
        </w:rPr>
        <w:t xml:space="preserve"> an opportunity to</w:t>
      </w:r>
      <w:r w:rsidR="006532BD" w:rsidRPr="009313BD">
        <w:rPr>
          <w:rFonts w:ascii="Arial" w:hAnsi="Arial" w:cs="Arial"/>
          <w:lang w:val="en-US"/>
        </w:rPr>
        <w:t xml:space="preserve"> improve disease control but </w:t>
      </w:r>
      <w:r w:rsidR="00511DD3">
        <w:rPr>
          <w:rFonts w:ascii="Arial" w:hAnsi="Arial" w:cs="Arial"/>
          <w:lang w:val="en-US"/>
        </w:rPr>
        <w:t xml:space="preserve">always </w:t>
      </w:r>
      <w:r w:rsidR="006532BD" w:rsidRPr="009313BD">
        <w:rPr>
          <w:rFonts w:ascii="Arial" w:hAnsi="Arial" w:cs="Arial"/>
          <w:lang w:val="en-US"/>
        </w:rPr>
        <w:t>nee</w:t>
      </w:r>
      <w:r w:rsidR="00CA381C">
        <w:rPr>
          <w:rFonts w:ascii="Arial" w:hAnsi="Arial" w:cs="Arial"/>
          <w:lang w:val="en-US"/>
        </w:rPr>
        <w:t>d</w:t>
      </w:r>
      <w:r w:rsidR="006532BD" w:rsidRPr="009313BD">
        <w:rPr>
          <w:rFonts w:ascii="Arial" w:hAnsi="Arial" w:cs="Arial"/>
          <w:lang w:val="en-US"/>
        </w:rPr>
        <w:t xml:space="preserve"> to be done carefully in discussion with </w:t>
      </w:r>
      <w:r w:rsidR="005418BE">
        <w:rPr>
          <w:rFonts w:ascii="Arial" w:hAnsi="Arial" w:cs="Arial"/>
          <w:lang w:val="en-US"/>
        </w:rPr>
        <w:t xml:space="preserve">individual </w:t>
      </w:r>
      <w:r w:rsidR="006532BD" w:rsidRPr="009313BD">
        <w:rPr>
          <w:rFonts w:ascii="Arial" w:hAnsi="Arial" w:cs="Arial"/>
          <w:lang w:val="en-US"/>
        </w:rPr>
        <w:t xml:space="preserve">patients. </w:t>
      </w:r>
      <w:r w:rsidR="00FA40A8" w:rsidRPr="00FA40A8">
        <w:rPr>
          <w:rFonts w:ascii="Arial" w:hAnsi="Arial" w:cs="Arial"/>
          <w:lang w:val="en-US"/>
        </w:rPr>
        <w:t xml:space="preserve">When it is safe and possible to do so, face to face assessment should be </w:t>
      </w:r>
      <w:proofErr w:type="spellStart"/>
      <w:r w:rsidR="00FA40A8" w:rsidRPr="00FA40A8">
        <w:rPr>
          <w:rFonts w:ascii="Arial" w:hAnsi="Arial" w:cs="Arial"/>
          <w:lang w:val="en-US"/>
        </w:rPr>
        <w:t>prioritised</w:t>
      </w:r>
      <w:proofErr w:type="spellEnd"/>
      <w:r w:rsidR="00FA40A8" w:rsidRPr="00FA40A8">
        <w:rPr>
          <w:rFonts w:ascii="Arial" w:hAnsi="Arial" w:cs="Arial"/>
          <w:lang w:val="en-US"/>
        </w:rPr>
        <w:t xml:space="preserve"> to allow assessment of inhaler technique. Where this is not possible, video consultation is preferable to telephone, as this allows better assessment of inhaler device use. If considering switching devices, placebos can be very useful to practice device use and ha</w:t>
      </w:r>
      <w:r w:rsidR="00FA40A8">
        <w:rPr>
          <w:rFonts w:ascii="Arial" w:hAnsi="Arial" w:cs="Arial"/>
          <w:lang w:val="en-US"/>
        </w:rPr>
        <w:t>n</w:t>
      </w:r>
      <w:r w:rsidR="00FA40A8" w:rsidRPr="00FA40A8">
        <w:rPr>
          <w:rFonts w:ascii="Arial" w:hAnsi="Arial" w:cs="Arial"/>
          <w:lang w:val="en-US"/>
        </w:rPr>
        <w:t xml:space="preserve">dling. Some placebo devices (e.g. </w:t>
      </w:r>
      <w:proofErr w:type="spellStart"/>
      <w:r w:rsidR="00FA40A8" w:rsidRPr="00FA40A8">
        <w:rPr>
          <w:rFonts w:ascii="Arial" w:hAnsi="Arial" w:cs="Arial"/>
          <w:lang w:val="en-US"/>
        </w:rPr>
        <w:t>Turbohaler</w:t>
      </w:r>
      <w:proofErr w:type="spellEnd"/>
      <w:r w:rsidR="00FA40A8" w:rsidRPr="00FA40A8">
        <w:rPr>
          <w:rFonts w:ascii="Arial" w:hAnsi="Arial" w:cs="Arial"/>
          <w:lang w:val="en-US"/>
        </w:rPr>
        <w:t xml:space="preserve"> patient trainer whistle, Ellipta Inhalation Trainer, MDI </w:t>
      </w:r>
      <w:proofErr w:type="spellStart"/>
      <w:r w:rsidR="00FA40A8" w:rsidRPr="00FA40A8">
        <w:rPr>
          <w:rFonts w:ascii="Arial" w:hAnsi="Arial" w:cs="Arial"/>
          <w:lang w:val="en-US"/>
        </w:rPr>
        <w:t>Trainhaler</w:t>
      </w:r>
      <w:proofErr w:type="spellEnd"/>
      <w:r w:rsidR="00FA40A8" w:rsidRPr="00FA40A8">
        <w:rPr>
          <w:rFonts w:ascii="Arial" w:hAnsi="Arial" w:cs="Arial"/>
          <w:lang w:val="en-US"/>
        </w:rPr>
        <w:t xml:space="preserve">) whistle if the patient uses the correct inspiratory flow. This may be particularly useful during video consultations. </w:t>
      </w:r>
    </w:p>
    <w:p w14:paraId="2002F324" w14:textId="336E08FB" w:rsidR="006532BD" w:rsidRDefault="002221D7">
      <w:pPr>
        <w:rPr>
          <w:rFonts w:ascii="Arial" w:hAnsi="Arial" w:cs="Arial"/>
          <w:lang w:val="en-US"/>
        </w:rPr>
      </w:pPr>
      <w:r>
        <w:rPr>
          <w:rFonts w:ascii="Arial" w:hAnsi="Arial" w:cs="Arial"/>
          <w:lang w:val="en-US"/>
        </w:rPr>
        <w:t>Some patients may become over-reliant on reliever inhalers</w:t>
      </w:r>
      <w:r w:rsidRPr="00E7199A">
        <w:rPr>
          <w:rFonts w:ascii="Arial" w:hAnsi="Arial" w:cs="Arial"/>
          <w:lang w:val="en-US"/>
        </w:rPr>
        <w:t xml:space="preserve"> </w:t>
      </w:r>
      <w:r>
        <w:rPr>
          <w:rFonts w:ascii="Arial" w:hAnsi="Arial" w:cs="Arial"/>
          <w:lang w:val="en-US"/>
        </w:rPr>
        <w:t xml:space="preserve">which bring short-term symptom relief, but don’t target underlying airway inflammation. Carefully explaining that the aim is reduce the need for the reliever by getting the disease under better control may help. Patients should also be reassured that whilst the aim is to improve disease control whilst reducing environmental impact, if disease control worsens due to changing inhalers then they can switch back again. </w:t>
      </w:r>
      <w:r w:rsidR="004E4188">
        <w:rPr>
          <w:rFonts w:ascii="Arial" w:hAnsi="Arial" w:cs="Arial"/>
          <w:lang w:val="en-US"/>
        </w:rPr>
        <w:t>Inhalers should be prescribed by brand nam</w:t>
      </w:r>
      <w:r w:rsidR="00836A62">
        <w:rPr>
          <w:rFonts w:ascii="Arial" w:hAnsi="Arial" w:cs="Arial"/>
          <w:lang w:val="en-US"/>
        </w:rPr>
        <w:t xml:space="preserve">e. </w:t>
      </w:r>
    </w:p>
    <w:p w14:paraId="02199648" w14:textId="2AA6EC33" w:rsidR="00FA40A8" w:rsidRDefault="00FA40A8">
      <w:pPr>
        <w:rPr>
          <w:rFonts w:ascii="Arial" w:hAnsi="Arial" w:cs="Arial"/>
          <w:lang w:val="en-US"/>
        </w:rPr>
      </w:pPr>
    </w:p>
    <w:p w14:paraId="4AC0E3E8" w14:textId="3B01E853" w:rsidR="00B502CA" w:rsidRDefault="004C18F0" w:rsidP="006532BD">
      <w:pPr>
        <w:rPr>
          <w:rFonts w:ascii="Arial" w:hAnsi="Arial" w:cs="Arial"/>
          <w:lang w:val="en-US"/>
        </w:rPr>
      </w:pPr>
      <w:r>
        <w:rPr>
          <w:rFonts w:ascii="Arial" w:hAnsi="Arial" w:cs="Arial"/>
          <w:lang w:val="en-US"/>
        </w:rPr>
        <w:t>It is beyond the scope of this guide to fully describe clinical management of asthma and COPD. We recommend using national and international guidance for this</w:t>
      </w:r>
      <w:r w:rsidR="002F21B2">
        <w:rPr>
          <w:rFonts w:ascii="Arial" w:hAnsi="Arial" w:cs="Arial"/>
          <w:lang w:val="en-US"/>
        </w:rPr>
        <w:t>. (4,5,6)</w:t>
      </w:r>
    </w:p>
    <w:p w14:paraId="273CD99B" w14:textId="77777777" w:rsidR="006532BD" w:rsidRPr="009313BD" w:rsidRDefault="006532BD" w:rsidP="006532BD">
      <w:pPr>
        <w:rPr>
          <w:rFonts w:ascii="Arial" w:hAnsi="Arial" w:cs="Arial"/>
          <w:lang w:val="en-US"/>
        </w:rPr>
      </w:pPr>
    </w:p>
    <w:p w14:paraId="640D00AD" w14:textId="7BE5A543" w:rsidR="00DF00B6" w:rsidRPr="00547232" w:rsidRDefault="00E7199A" w:rsidP="00547232">
      <w:pPr>
        <w:pStyle w:val="ListParagraph"/>
        <w:numPr>
          <w:ilvl w:val="0"/>
          <w:numId w:val="20"/>
        </w:numPr>
        <w:rPr>
          <w:rFonts w:ascii="Arial" w:hAnsi="Arial" w:cs="Arial"/>
          <w:lang w:val="en-US"/>
        </w:rPr>
      </w:pPr>
      <w:r>
        <w:rPr>
          <w:rFonts w:ascii="Arial" w:hAnsi="Arial" w:cs="Arial"/>
          <w:b/>
          <w:bCs/>
          <w:lang w:val="en-US"/>
        </w:rPr>
        <w:lastRenderedPageBreak/>
        <w:t>Aim to use</w:t>
      </w:r>
      <w:r w:rsidR="006532BD" w:rsidRPr="00547232">
        <w:rPr>
          <w:rFonts w:ascii="Arial" w:hAnsi="Arial" w:cs="Arial"/>
          <w:b/>
          <w:bCs/>
          <w:lang w:val="en-US"/>
        </w:rPr>
        <w:t xml:space="preserve"> dry powder inhalers</w:t>
      </w:r>
      <w:r w:rsidR="002B0E83" w:rsidRPr="00547232">
        <w:rPr>
          <w:rFonts w:ascii="Arial" w:hAnsi="Arial" w:cs="Arial"/>
          <w:b/>
          <w:bCs/>
          <w:lang w:val="en-US"/>
        </w:rPr>
        <w:t xml:space="preserve"> </w:t>
      </w:r>
      <w:r w:rsidR="006532BD" w:rsidRPr="00547232">
        <w:rPr>
          <w:rFonts w:ascii="Arial" w:hAnsi="Arial" w:cs="Arial"/>
          <w:b/>
          <w:bCs/>
          <w:lang w:val="en-US"/>
        </w:rPr>
        <w:t>or soft mist inhalers</w:t>
      </w:r>
      <w:r w:rsidR="00D1791E">
        <w:rPr>
          <w:rFonts w:ascii="Arial" w:hAnsi="Arial" w:cs="Arial"/>
          <w:b/>
          <w:bCs/>
          <w:lang w:val="en-US"/>
        </w:rPr>
        <w:t xml:space="preserve"> </w:t>
      </w:r>
      <w:r w:rsidR="00446709" w:rsidRPr="00547232">
        <w:rPr>
          <w:rFonts w:ascii="Arial" w:hAnsi="Arial" w:cs="Arial"/>
          <w:b/>
          <w:bCs/>
          <w:lang w:val="en-US"/>
        </w:rPr>
        <w:t>as first choice</w:t>
      </w:r>
      <w:r w:rsidR="00706255" w:rsidRPr="00547232">
        <w:rPr>
          <w:rFonts w:ascii="Arial" w:hAnsi="Arial" w:cs="Arial"/>
          <w:b/>
          <w:bCs/>
          <w:lang w:val="en-US"/>
        </w:rPr>
        <w:t xml:space="preserve"> </w:t>
      </w:r>
      <w:r w:rsidR="00446709" w:rsidRPr="00547232">
        <w:rPr>
          <w:rFonts w:ascii="Arial" w:hAnsi="Arial" w:cs="Arial"/>
          <w:b/>
          <w:bCs/>
          <w:lang w:val="en-US"/>
        </w:rPr>
        <w:t>when</w:t>
      </w:r>
      <w:r w:rsidR="00706255" w:rsidRPr="00547232">
        <w:rPr>
          <w:rFonts w:ascii="Arial" w:hAnsi="Arial" w:cs="Arial"/>
          <w:b/>
          <w:bCs/>
          <w:lang w:val="en-US"/>
        </w:rPr>
        <w:t xml:space="preserve"> clinically appropriate</w:t>
      </w:r>
    </w:p>
    <w:p w14:paraId="3A891792" w14:textId="77777777" w:rsidR="00D1791E" w:rsidRDefault="00D1791E" w:rsidP="00DF00B6">
      <w:pPr>
        <w:rPr>
          <w:rFonts w:ascii="Arial" w:hAnsi="Arial" w:cs="Arial"/>
          <w:lang w:val="en-US"/>
        </w:rPr>
      </w:pPr>
    </w:p>
    <w:p w14:paraId="24661CEF" w14:textId="347183D5" w:rsidR="00D1791E" w:rsidRDefault="00D1791E" w:rsidP="00DF00B6">
      <w:pPr>
        <w:rPr>
          <w:rFonts w:ascii="Arial" w:hAnsi="Arial" w:cs="Arial"/>
          <w:lang w:val="en-US"/>
        </w:rPr>
      </w:pPr>
      <w:r>
        <w:rPr>
          <w:rFonts w:ascii="Arial" w:hAnsi="Arial" w:cs="Arial"/>
          <w:lang w:val="en-US"/>
        </w:rPr>
        <w:t xml:space="preserve">Prescribers face two key questions: </w:t>
      </w:r>
    </w:p>
    <w:p w14:paraId="22F31A1F" w14:textId="07C4EDEB" w:rsidR="00DF00B6" w:rsidRPr="00547232" w:rsidRDefault="00DF00B6" w:rsidP="00547232">
      <w:pPr>
        <w:pStyle w:val="ListParagraph"/>
        <w:numPr>
          <w:ilvl w:val="0"/>
          <w:numId w:val="21"/>
        </w:numPr>
        <w:rPr>
          <w:rFonts w:ascii="Arial" w:hAnsi="Arial" w:cs="Arial"/>
          <w:b/>
          <w:bCs/>
          <w:lang w:val="en-US"/>
        </w:rPr>
      </w:pPr>
      <w:r w:rsidRPr="00547232">
        <w:rPr>
          <w:rFonts w:ascii="Arial" w:hAnsi="Arial" w:cs="Arial"/>
          <w:b/>
          <w:bCs/>
          <w:lang w:val="en-US"/>
        </w:rPr>
        <w:t xml:space="preserve">Would a </w:t>
      </w:r>
      <w:r w:rsidR="00706255" w:rsidRPr="00547232">
        <w:rPr>
          <w:rFonts w:ascii="Arial" w:hAnsi="Arial" w:cs="Arial"/>
          <w:b/>
          <w:bCs/>
          <w:lang w:val="en-US"/>
        </w:rPr>
        <w:t>dry powder inhaler (</w:t>
      </w:r>
      <w:r w:rsidRPr="00547232">
        <w:rPr>
          <w:rFonts w:ascii="Arial" w:hAnsi="Arial" w:cs="Arial"/>
          <w:b/>
          <w:bCs/>
          <w:lang w:val="en-US"/>
        </w:rPr>
        <w:t>DPI</w:t>
      </w:r>
      <w:r w:rsidR="00706255" w:rsidRPr="00547232">
        <w:rPr>
          <w:rFonts w:ascii="Arial" w:hAnsi="Arial" w:cs="Arial"/>
          <w:b/>
          <w:bCs/>
          <w:lang w:val="en-US"/>
        </w:rPr>
        <w:t>)</w:t>
      </w:r>
      <w:r w:rsidRPr="00547232">
        <w:rPr>
          <w:rFonts w:ascii="Arial" w:hAnsi="Arial" w:cs="Arial"/>
          <w:b/>
          <w:bCs/>
          <w:lang w:val="en-US"/>
        </w:rPr>
        <w:t xml:space="preserve"> </w:t>
      </w:r>
      <w:r w:rsidR="006D763D" w:rsidRPr="00547232">
        <w:rPr>
          <w:rFonts w:ascii="Arial" w:hAnsi="Arial" w:cs="Arial"/>
          <w:b/>
          <w:bCs/>
          <w:lang w:val="en-US"/>
        </w:rPr>
        <w:t>or soft mist inhaler (</w:t>
      </w:r>
      <w:r w:rsidR="00EC7990" w:rsidRPr="00547232">
        <w:rPr>
          <w:rFonts w:ascii="Arial" w:hAnsi="Arial" w:cs="Arial"/>
          <w:b/>
          <w:bCs/>
          <w:lang w:val="en-US"/>
        </w:rPr>
        <w:t>SMI</w:t>
      </w:r>
      <w:r w:rsidR="006D763D" w:rsidRPr="00547232">
        <w:rPr>
          <w:rFonts w:ascii="Arial" w:hAnsi="Arial" w:cs="Arial"/>
          <w:b/>
          <w:bCs/>
          <w:lang w:val="en-US"/>
        </w:rPr>
        <w:t xml:space="preserve">) </w:t>
      </w:r>
      <w:r w:rsidRPr="00547232">
        <w:rPr>
          <w:rFonts w:ascii="Arial" w:hAnsi="Arial" w:cs="Arial"/>
          <w:b/>
          <w:bCs/>
          <w:lang w:val="en-US"/>
        </w:rPr>
        <w:t xml:space="preserve">be clinically appropriate here? </w:t>
      </w:r>
    </w:p>
    <w:p w14:paraId="73417000" w14:textId="5A63043A" w:rsidR="00DF00B6" w:rsidRPr="009313BD" w:rsidRDefault="00DF00B6" w:rsidP="00592598">
      <w:pPr>
        <w:ind w:left="720"/>
        <w:rPr>
          <w:rFonts w:ascii="Arial" w:hAnsi="Arial" w:cs="Arial"/>
          <w:lang w:val="en-US"/>
        </w:rPr>
      </w:pPr>
      <w:r w:rsidRPr="009313BD">
        <w:rPr>
          <w:rFonts w:ascii="Arial" w:hAnsi="Arial" w:cs="Arial"/>
          <w:lang w:val="en-US"/>
        </w:rPr>
        <w:t xml:space="preserve">For the </w:t>
      </w:r>
      <w:r w:rsidR="00D1791E">
        <w:rPr>
          <w:rFonts w:ascii="Arial" w:hAnsi="Arial" w:cs="Arial"/>
          <w:lang w:val="en-US"/>
        </w:rPr>
        <w:t>many</w:t>
      </w:r>
      <w:r w:rsidRPr="009313BD">
        <w:rPr>
          <w:rFonts w:ascii="Arial" w:hAnsi="Arial" w:cs="Arial"/>
          <w:lang w:val="en-US"/>
        </w:rPr>
        <w:t xml:space="preserve"> patients, the answer will be yes.</w:t>
      </w:r>
      <w:r w:rsidR="0026652C">
        <w:rPr>
          <w:rFonts w:ascii="Arial" w:hAnsi="Arial" w:cs="Arial"/>
          <w:lang w:val="en-US"/>
        </w:rPr>
        <w:t xml:space="preserve"> </w:t>
      </w:r>
      <w:r w:rsidR="002B0E83" w:rsidRPr="009313BD">
        <w:rPr>
          <w:rFonts w:ascii="Arial" w:hAnsi="Arial" w:cs="Arial"/>
          <w:lang w:val="en-US"/>
        </w:rPr>
        <w:t>However,</w:t>
      </w:r>
      <w:r w:rsidRPr="009313BD">
        <w:rPr>
          <w:rFonts w:ascii="Arial" w:hAnsi="Arial" w:cs="Arial"/>
          <w:lang w:val="en-US"/>
        </w:rPr>
        <w:t xml:space="preserve"> a MDI </w:t>
      </w:r>
      <w:r w:rsidR="007B68AB">
        <w:rPr>
          <w:rFonts w:ascii="Arial" w:hAnsi="Arial" w:cs="Arial"/>
          <w:lang w:val="en-US"/>
        </w:rPr>
        <w:t xml:space="preserve">with spacer </w:t>
      </w:r>
      <w:r w:rsidR="002B0E83" w:rsidRPr="009313BD">
        <w:rPr>
          <w:rFonts w:ascii="Arial" w:hAnsi="Arial" w:cs="Arial"/>
          <w:lang w:val="en-US"/>
        </w:rPr>
        <w:t xml:space="preserve">or breath actuated inhaler (BAI) </w:t>
      </w:r>
      <w:r w:rsidRPr="009313BD">
        <w:rPr>
          <w:rFonts w:ascii="Arial" w:hAnsi="Arial" w:cs="Arial"/>
          <w:lang w:val="en-US"/>
        </w:rPr>
        <w:t xml:space="preserve">should be used: </w:t>
      </w:r>
    </w:p>
    <w:p w14:paraId="358D013F" w14:textId="3AED3721" w:rsidR="0026652C" w:rsidRPr="009313BD" w:rsidRDefault="00266D9D" w:rsidP="0026652C">
      <w:pPr>
        <w:pStyle w:val="ListParagraph"/>
        <w:numPr>
          <w:ilvl w:val="0"/>
          <w:numId w:val="2"/>
        </w:numPr>
        <w:rPr>
          <w:rFonts w:ascii="Arial" w:hAnsi="Arial" w:cs="Arial"/>
          <w:lang w:val="en-US"/>
        </w:rPr>
      </w:pPr>
      <w:r>
        <w:rPr>
          <w:rFonts w:ascii="Arial" w:hAnsi="Arial" w:cs="Arial"/>
          <w:lang w:val="en-US"/>
        </w:rPr>
        <w:t>w</w:t>
      </w:r>
      <w:r w:rsidR="0026652C" w:rsidRPr="009313BD">
        <w:rPr>
          <w:rFonts w:ascii="Arial" w:hAnsi="Arial" w:cs="Arial"/>
          <w:lang w:val="en-US"/>
        </w:rPr>
        <w:t xml:space="preserve">here a patient </w:t>
      </w:r>
      <w:r w:rsidR="0026652C">
        <w:rPr>
          <w:rFonts w:ascii="Arial" w:hAnsi="Arial" w:cs="Arial"/>
          <w:lang w:val="en-US"/>
        </w:rPr>
        <w:t xml:space="preserve">is unlikely to </w:t>
      </w:r>
      <w:r w:rsidR="00FA40A8">
        <w:rPr>
          <w:rFonts w:ascii="Arial" w:hAnsi="Arial" w:cs="Arial"/>
          <w:lang w:val="en-US"/>
        </w:rPr>
        <w:t>be able to take a fast deep breath in with</w:t>
      </w:r>
      <w:r w:rsidR="0026652C" w:rsidRPr="009313BD">
        <w:rPr>
          <w:rFonts w:ascii="Arial" w:hAnsi="Arial" w:cs="Arial"/>
          <w:lang w:val="en-US"/>
        </w:rPr>
        <w:t xml:space="preserve"> sufficient inspiratory flow</w:t>
      </w:r>
      <w:r w:rsidR="0026652C">
        <w:rPr>
          <w:rFonts w:ascii="Arial" w:hAnsi="Arial" w:cs="Arial"/>
          <w:lang w:val="en-US"/>
        </w:rPr>
        <w:t>, for example in younger children or the very elderly. The British National Formulary can give information on which inhalers may be appropriate for different age children</w:t>
      </w:r>
      <w:r>
        <w:rPr>
          <w:rFonts w:ascii="Arial" w:hAnsi="Arial" w:cs="Arial"/>
          <w:lang w:val="en-US"/>
        </w:rPr>
        <w:t>.</w:t>
      </w:r>
    </w:p>
    <w:p w14:paraId="48F8FAC3" w14:textId="49B157E5" w:rsidR="00266D9D" w:rsidRPr="009313BD" w:rsidRDefault="00266D9D" w:rsidP="00266D9D">
      <w:pPr>
        <w:pStyle w:val="ListParagraph"/>
        <w:numPr>
          <w:ilvl w:val="0"/>
          <w:numId w:val="2"/>
        </w:numPr>
        <w:rPr>
          <w:rFonts w:ascii="Arial" w:hAnsi="Arial" w:cs="Arial"/>
          <w:lang w:val="en-US"/>
        </w:rPr>
      </w:pPr>
      <w:r>
        <w:rPr>
          <w:rFonts w:ascii="Arial" w:hAnsi="Arial" w:cs="Arial"/>
          <w:lang w:val="en-US"/>
        </w:rPr>
        <w:t>f</w:t>
      </w:r>
      <w:r w:rsidRPr="009313BD">
        <w:rPr>
          <w:rFonts w:ascii="Arial" w:hAnsi="Arial" w:cs="Arial"/>
          <w:lang w:val="en-US"/>
        </w:rPr>
        <w:t xml:space="preserve">or </w:t>
      </w:r>
      <w:r>
        <w:rPr>
          <w:rFonts w:ascii="Arial" w:hAnsi="Arial" w:cs="Arial"/>
          <w:lang w:val="en-US"/>
        </w:rPr>
        <w:t>reliever inhalers</w:t>
      </w:r>
      <w:r w:rsidRPr="009313BD">
        <w:rPr>
          <w:rFonts w:ascii="Arial" w:hAnsi="Arial" w:cs="Arial"/>
          <w:lang w:val="en-US"/>
        </w:rPr>
        <w:t xml:space="preserve"> where there is concern about severe exacerbations with an acute inability to use a DPI. In this situation a Salbutamol MDI </w:t>
      </w:r>
      <w:r>
        <w:rPr>
          <w:rFonts w:ascii="Arial" w:hAnsi="Arial" w:cs="Arial"/>
          <w:lang w:val="en-US"/>
        </w:rPr>
        <w:t>with</w:t>
      </w:r>
      <w:r w:rsidRPr="009313BD">
        <w:rPr>
          <w:rFonts w:ascii="Arial" w:hAnsi="Arial" w:cs="Arial"/>
          <w:lang w:val="en-US"/>
        </w:rPr>
        <w:t xml:space="preserve"> spacer </w:t>
      </w:r>
      <w:r>
        <w:rPr>
          <w:rFonts w:ascii="Arial" w:hAnsi="Arial" w:cs="Arial"/>
          <w:lang w:val="en-US"/>
        </w:rPr>
        <w:t>should</w:t>
      </w:r>
      <w:r w:rsidRPr="009313BD">
        <w:rPr>
          <w:rFonts w:ascii="Arial" w:hAnsi="Arial" w:cs="Arial"/>
          <w:lang w:val="en-US"/>
        </w:rPr>
        <w:t xml:space="preserve"> be given </w:t>
      </w:r>
      <w:r>
        <w:rPr>
          <w:rFonts w:ascii="Arial" w:hAnsi="Arial" w:cs="Arial"/>
          <w:lang w:val="en-US"/>
        </w:rPr>
        <w:t>for use in these situations,</w:t>
      </w:r>
    </w:p>
    <w:p w14:paraId="76FD3158" w14:textId="74B3161A" w:rsidR="00266D9D" w:rsidRDefault="00266D9D" w:rsidP="00266D9D">
      <w:pPr>
        <w:pStyle w:val="ListParagraph"/>
        <w:numPr>
          <w:ilvl w:val="0"/>
          <w:numId w:val="2"/>
        </w:numPr>
        <w:rPr>
          <w:rFonts w:ascii="Arial" w:hAnsi="Arial" w:cs="Arial"/>
          <w:lang w:val="en-US"/>
        </w:rPr>
      </w:pPr>
      <w:r>
        <w:rPr>
          <w:rFonts w:ascii="Arial" w:hAnsi="Arial" w:cs="Arial"/>
          <w:lang w:val="en-US"/>
        </w:rPr>
        <w:t>i</w:t>
      </w:r>
      <w:r w:rsidRPr="001F23BD">
        <w:rPr>
          <w:rFonts w:ascii="Arial" w:hAnsi="Arial" w:cs="Arial"/>
          <w:lang w:val="en-US"/>
        </w:rPr>
        <w:t xml:space="preserve">f following </w:t>
      </w:r>
      <w:r w:rsidR="00BC4D4F">
        <w:rPr>
          <w:rFonts w:ascii="Arial" w:hAnsi="Arial" w:cs="Arial"/>
          <w:lang w:val="en-US"/>
        </w:rPr>
        <w:t>a personalized r</w:t>
      </w:r>
      <w:r w:rsidRPr="001F23BD">
        <w:rPr>
          <w:rFonts w:ascii="Arial" w:hAnsi="Arial" w:cs="Arial"/>
          <w:lang w:val="en-US"/>
        </w:rPr>
        <w:t>eview of inhaler options, a patient cannot or does not want to use a DPI or SMI</w:t>
      </w:r>
      <w:r>
        <w:rPr>
          <w:rFonts w:ascii="Arial" w:hAnsi="Arial" w:cs="Arial"/>
          <w:lang w:val="en-US"/>
        </w:rPr>
        <w:t>,</w:t>
      </w:r>
    </w:p>
    <w:p w14:paraId="67943C7B" w14:textId="32845E91" w:rsidR="00141202" w:rsidRDefault="00266D9D" w:rsidP="00266D9D">
      <w:pPr>
        <w:pStyle w:val="ListParagraph"/>
        <w:numPr>
          <w:ilvl w:val="0"/>
          <w:numId w:val="2"/>
        </w:numPr>
        <w:rPr>
          <w:rFonts w:ascii="Arial" w:hAnsi="Arial" w:cs="Arial"/>
          <w:lang w:val="en-US"/>
        </w:rPr>
      </w:pPr>
      <w:r>
        <w:rPr>
          <w:rFonts w:ascii="Arial" w:hAnsi="Arial" w:cs="Arial"/>
          <w:lang w:val="en-US"/>
        </w:rPr>
        <w:t>w</w:t>
      </w:r>
      <w:r w:rsidR="00DF00B6" w:rsidRPr="009313BD">
        <w:rPr>
          <w:rFonts w:ascii="Arial" w:hAnsi="Arial" w:cs="Arial"/>
          <w:lang w:val="en-US"/>
        </w:rPr>
        <w:t>here a patient is already using an MDI</w:t>
      </w:r>
      <w:r w:rsidR="002B0E83" w:rsidRPr="009313BD">
        <w:rPr>
          <w:rFonts w:ascii="Arial" w:hAnsi="Arial" w:cs="Arial"/>
          <w:lang w:val="en-US"/>
        </w:rPr>
        <w:t>/BAI</w:t>
      </w:r>
      <w:r w:rsidR="00DF00B6" w:rsidRPr="009313BD">
        <w:rPr>
          <w:rFonts w:ascii="Arial" w:hAnsi="Arial" w:cs="Arial"/>
          <w:lang w:val="en-US"/>
        </w:rPr>
        <w:t xml:space="preserve"> </w:t>
      </w:r>
      <w:r w:rsidR="00EA5818">
        <w:rPr>
          <w:rFonts w:ascii="Arial" w:hAnsi="Arial" w:cs="Arial"/>
          <w:lang w:val="en-US"/>
        </w:rPr>
        <w:t>with effective technique</w:t>
      </w:r>
      <w:r w:rsidR="00EC7990">
        <w:rPr>
          <w:rFonts w:ascii="Arial" w:hAnsi="Arial" w:cs="Arial"/>
          <w:lang w:val="en-US"/>
        </w:rPr>
        <w:t>, has good disease control,</w:t>
      </w:r>
      <w:r w:rsidR="00EA5818">
        <w:rPr>
          <w:rFonts w:ascii="Arial" w:hAnsi="Arial" w:cs="Arial"/>
          <w:lang w:val="en-US"/>
        </w:rPr>
        <w:t xml:space="preserve"> </w:t>
      </w:r>
      <w:r w:rsidR="00DF00B6" w:rsidRPr="009313BD">
        <w:rPr>
          <w:rFonts w:ascii="Arial" w:hAnsi="Arial" w:cs="Arial"/>
          <w:lang w:val="en-US"/>
        </w:rPr>
        <w:t>and t</w:t>
      </w:r>
      <w:r>
        <w:rPr>
          <w:rFonts w:ascii="Arial" w:hAnsi="Arial" w:cs="Arial"/>
          <w:lang w:val="en-US"/>
        </w:rPr>
        <w:t>he risks of changing inhalers are thought to outweigh the benefits</w:t>
      </w:r>
      <w:r w:rsidR="00EC7990">
        <w:rPr>
          <w:rFonts w:ascii="Arial" w:hAnsi="Arial" w:cs="Arial"/>
          <w:lang w:val="en-US"/>
        </w:rPr>
        <w:t>.</w:t>
      </w:r>
      <w:r>
        <w:rPr>
          <w:rFonts w:ascii="Arial" w:hAnsi="Arial" w:cs="Arial"/>
          <w:lang w:val="en-US"/>
        </w:rPr>
        <w:t xml:space="preserve"> </w:t>
      </w:r>
    </w:p>
    <w:p w14:paraId="315E4173" w14:textId="77777777" w:rsidR="00416F8A" w:rsidRPr="00547232" w:rsidRDefault="00416F8A" w:rsidP="00416F8A">
      <w:pPr>
        <w:rPr>
          <w:rFonts w:ascii="Arial" w:hAnsi="Arial" w:cs="Arial"/>
          <w:lang w:val="en-US"/>
        </w:rPr>
      </w:pPr>
    </w:p>
    <w:p w14:paraId="6345E38B" w14:textId="0E79A9C7" w:rsidR="00DF00B6" w:rsidRPr="00547232" w:rsidRDefault="00141202" w:rsidP="00547232">
      <w:pPr>
        <w:pStyle w:val="ListParagraph"/>
        <w:numPr>
          <w:ilvl w:val="0"/>
          <w:numId w:val="21"/>
        </w:numPr>
        <w:rPr>
          <w:rFonts w:ascii="Arial" w:hAnsi="Arial" w:cs="Arial"/>
          <w:b/>
          <w:bCs/>
          <w:lang w:val="en-US"/>
        </w:rPr>
      </w:pPr>
      <w:r w:rsidRPr="00547232">
        <w:rPr>
          <w:rFonts w:ascii="Arial" w:hAnsi="Arial" w:cs="Arial"/>
          <w:b/>
          <w:bCs/>
          <w:lang w:val="en-US"/>
        </w:rPr>
        <w:t xml:space="preserve">Which </w:t>
      </w:r>
      <w:r w:rsidR="00681790" w:rsidRPr="00547232">
        <w:rPr>
          <w:rFonts w:ascii="Arial" w:hAnsi="Arial" w:cs="Arial"/>
          <w:b/>
          <w:bCs/>
          <w:lang w:val="en-US"/>
        </w:rPr>
        <w:t xml:space="preserve">DPI or SMI </w:t>
      </w:r>
      <w:r w:rsidR="00F930BD" w:rsidRPr="00547232">
        <w:rPr>
          <w:rFonts w:ascii="Arial" w:hAnsi="Arial" w:cs="Arial"/>
          <w:b/>
          <w:bCs/>
          <w:lang w:val="en-US"/>
        </w:rPr>
        <w:t>inhaler</w:t>
      </w:r>
      <w:r w:rsidRPr="00547232">
        <w:rPr>
          <w:rFonts w:ascii="Arial" w:hAnsi="Arial" w:cs="Arial"/>
          <w:b/>
          <w:bCs/>
          <w:lang w:val="en-US"/>
        </w:rPr>
        <w:t xml:space="preserve"> to prescribe? </w:t>
      </w:r>
    </w:p>
    <w:p w14:paraId="0AF32E95" w14:textId="3D0D81D3" w:rsidR="006532BD" w:rsidRPr="009313BD" w:rsidRDefault="00141202" w:rsidP="009E75B6">
      <w:pPr>
        <w:ind w:left="720"/>
        <w:rPr>
          <w:rFonts w:ascii="Arial" w:hAnsi="Arial" w:cs="Arial"/>
          <w:lang w:val="en-US"/>
        </w:rPr>
      </w:pPr>
      <w:r w:rsidRPr="009313BD">
        <w:rPr>
          <w:rFonts w:ascii="Arial" w:hAnsi="Arial" w:cs="Arial"/>
          <w:lang w:val="en-US"/>
        </w:rPr>
        <w:t xml:space="preserve">Inhalers should </w:t>
      </w:r>
      <w:r w:rsidR="00266D9D">
        <w:rPr>
          <w:rFonts w:ascii="Arial" w:hAnsi="Arial" w:cs="Arial"/>
          <w:lang w:val="en-US"/>
        </w:rPr>
        <w:t xml:space="preserve">always </w:t>
      </w:r>
      <w:r w:rsidRPr="009313BD">
        <w:rPr>
          <w:rFonts w:ascii="Arial" w:hAnsi="Arial" w:cs="Arial"/>
          <w:lang w:val="en-US"/>
        </w:rPr>
        <w:t xml:space="preserve">be selected in discussion with </w:t>
      </w:r>
      <w:r w:rsidR="00266D9D">
        <w:rPr>
          <w:rFonts w:ascii="Arial" w:hAnsi="Arial" w:cs="Arial"/>
          <w:lang w:val="en-US"/>
        </w:rPr>
        <w:t xml:space="preserve">individual </w:t>
      </w:r>
      <w:r w:rsidRPr="009313BD">
        <w:rPr>
          <w:rFonts w:ascii="Arial" w:hAnsi="Arial" w:cs="Arial"/>
          <w:lang w:val="en-US"/>
        </w:rPr>
        <w:t>patient</w:t>
      </w:r>
      <w:r w:rsidR="00290529">
        <w:rPr>
          <w:rFonts w:ascii="Arial" w:hAnsi="Arial" w:cs="Arial"/>
          <w:lang w:val="en-US"/>
        </w:rPr>
        <w:t>s</w:t>
      </w:r>
      <w:r w:rsidR="00266D9D">
        <w:rPr>
          <w:rFonts w:ascii="Arial" w:hAnsi="Arial" w:cs="Arial"/>
          <w:lang w:val="en-US"/>
        </w:rPr>
        <w:t xml:space="preserve"> (or parents/guardians)</w:t>
      </w:r>
      <w:r w:rsidR="002B0E83" w:rsidRPr="009313BD">
        <w:rPr>
          <w:rFonts w:ascii="Arial" w:hAnsi="Arial" w:cs="Arial"/>
          <w:lang w:val="en-US"/>
        </w:rPr>
        <w:t>. T</w:t>
      </w:r>
      <w:r w:rsidRPr="009313BD">
        <w:rPr>
          <w:rFonts w:ascii="Arial" w:hAnsi="Arial" w:cs="Arial"/>
          <w:lang w:val="en-US"/>
        </w:rPr>
        <w:t xml:space="preserve">he </w:t>
      </w:r>
      <w:hyperlink r:id="rId9" w:history="1">
        <w:r w:rsidRPr="00592598">
          <w:rPr>
            <w:rStyle w:val="Hyperlink"/>
            <w:rFonts w:ascii="Arial" w:hAnsi="Arial" w:cs="Arial"/>
            <w:lang w:val="en-US"/>
          </w:rPr>
          <w:t>NICE Patient Decision Aid</w:t>
        </w:r>
      </w:hyperlink>
      <w:r w:rsidRPr="009313BD">
        <w:rPr>
          <w:rFonts w:ascii="Arial" w:hAnsi="Arial" w:cs="Arial"/>
          <w:lang w:val="en-US"/>
        </w:rPr>
        <w:t xml:space="preserve"> may be</w:t>
      </w:r>
      <w:r w:rsidR="009E75B6">
        <w:rPr>
          <w:rFonts w:ascii="Arial" w:hAnsi="Arial" w:cs="Arial"/>
          <w:lang w:val="en-US"/>
        </w:rPr>
        <w:t xml:space="preserve"> </w:t>
      </w:r>
      <w:r w:rsidRPr="009313BD">
        <w:rPr>
          <w:rFonts w:ascii="Arial" w:hAnsi="Arial" w:cs="Arial"/>
          <w:lang w:val="en-US"/>
        </w:rPr>
        <w:t>usefu</w:t>
      </w:r>
      <w:r w:rsidR="00BC4D4F">
        <w:rPr>
          <w:rFonts w:ascii="Arial" w:hAnsi="Arial" w:cs="Arial"/>
          <w:lang w:val="en-US"/>
        </w:rPr>
        <w:t>l</w:t>
      </w:r>
      <w:r w:rsidR="00266D9D">
        <w:rPr>
          <w:rFonts w:ascii="Arial" w:hAnsi="Arial" w:cs="Arial"/>
          <w:lang w:val="en-US"/>
        </w:rPr>
        <w:t xml:space="preserve"> for this</w:t>
      </w:r>
      <w:r w:rsidRPr="009313BD">
        <w:rPr>
          <w:rFonts w:ascii="Arial" w:hAnsi="Arial" w:cs="Arial"/>
          <w:lang w:val="en-US"/>
        </w:rPr>
        <w:t>. Local prescribing guidance and formularies vary across the country and costs for different brands vary with time.</w:t>
      </w:r>
      <w:r w:rsidR="002B0E83" w:rsidRPr="009313BD">
        <w:rPr>
          <w:rFonts w:ascii="Arial" w:hAnsi="Arial" w:cs="Arial"/>
          <w:lang w:val="en-US"/>
        </w:rPr>
        <w:t xml:space="preserve"> It is recommended that the table</w:t>
      </w:r>
      <w:r w:rsidR="00F930BD">
        <w:rPr>
          <w:rFonts w:ascii="Arial" w:hAnsi="Arial" w:cs="Arial"/>
          <w:lang w:val="en-US"/>
        </w:rPr>
        <w:t>s</w:t>
      </w:r>
      <w:r w:rsidR="002B0E83" w:rsidRPr="009313BD">
        <w:rPr>
          <w:rFonts w:ascii="Arial" w:hAnsi="Arial" w:cs="Arial"/>
          <w:lang w:val="en-US"/>
        </w:rPr>
        <w:t xml:space="preserve"> </w:t>
      </w:r>
      <w:r w:rsidR="00F930BD">
        <w:rPr>
          <w:rFonts w:ascii="Arial" w:hAnsi="Arial" w:cs="Arial"/>
          <w:lang w:val="en-US"/>
        </w:rPr>
        <w:t>below are</w:t>
      </w:r>
      <w:r w:rsidR="002B0E83" w:rsidRPr="009313BD">
        <w:rPr>
          <w:rFonts w:ascii="Arial" w:hAnsi="Arial" w:cs="Arial"/>
          <w:lang w:val="en-US"/>
        </w:rPr>
        <w:t xml:space="preserve"> used to identify options and then a selection is made </w:t>
      </w:r>
      <w:r w:rsidR="00C21E7A">
        <w:rPr>
          <w:rFonts w:ascii="Arial" w:hAnsi="Arial" w:cs="Arial"/>
          <w:lang w:val="en-US"/>
        </w:rPr>
        <w:t>informed by</w:t>
      </w:r>
      <w:r w:rsidR="002B0E83" w:rsidRPr="009313BD">
        <w:rPr>
          <w:rFonts w:ascii="Arial" w:hAnsi="Arial" w:cs="Arial"/>
          <w:lang w:val="en-US"/>
        </w:rPr>
        <w:t xml:space="preserve"> local guidance. </w:t>
      </w:r>
      <w:r w:rsidRPr="009313BD">
        <w:rPr>
          <w:rFonts w:ascii="Arial" w:hAnsi="Arial" w:cs="Arial"/>
          <w:lang w:val="en-US"/>
        </w:rPr>
        <w:t xml:space="preserve">For patients using multiple inhalers it is best </w:t>
      </w:r>
      <w:r w:rsidRPr="007B68AB">
        <w:rPr>
          <w:rFonts w:ascii="Arial" w:hAnsi="Arial" w:cs="Arial"/>
          <w:lang w:val="en-US"/>
        </w:rPr>
        <w:t xml:space="preserve">to </w:t>
      </w:r>
      <w:r w:rsidRPr="00547232">
        <w:rPr>
          <w:rFonts w:ascii="Arial" w:hAnsi="Arial" w:cs="Arial"/>
          <w:lang w:val="en-US"/>
        </w:rPr>
        <w:t>try to use the same type of device</w:t>
      </w:r>
      <w:r w:rsidRPr="007B68AB">
        <w:rPr>
          <w:rFonts w:ascii="Arial" w:hAnsi="Arial" w:cs="Arial"/>
          <w:lang w:val="en-US"/>
        </w:rPr>
        <w:t xml:space="preserve"> where</w:t>
      </w:r>
      <w:r w:rsidRPr="009313BD">
        <w:rPr>
          <w:rFonts w:ascii="Arial" w:hAnsi="Arial" w:cs="Arial"/>
          <w:lang w:val="en-US"/>
        </w:rPr>
        <w:t xml:space="preserve"> possible. </w:t>
      </w:r>
      <w:r w:rsidR="009E75B6">
        <w:rPr>
          <w:rFonts w:ascii="Arial" w:hAnsi="Arial" w:cs="Arial"/>
          <w:lang w:val="en-US"/>
        </w:rPr>
        <w:t>Cost comparisons between inhalers are not straight forward due to indirect savings from more effective care, for example from an easier to use device or using a device with a dose counter.  C</w:t>
      </w:r>
      <w:r w:rsidR="006532BD" w:rsidRPr="009313BD">
        <w:rPr>
          <w:rFonts w:ascii="Arial" w:hAnsi="Arial" w:cs="Arial"/>
          <w:lang w:val="en-US"/>
        </w:rPr>
        <w:t xml:space="preserve">ost increases from </w:t>
      </w:r>
      <w:r w:rsidR="009E75B6">
        <w:rPr>
          <w:rFonts w:ascii="Arial" w:hAnsi="Arial" w:cs="Arial"/>
          <w:lang w:val="en-US"/>
        </w:rPr>
        <w:t>SABA</w:t>
      </w:r>
      <w:r w:rsidR="009E75B6" w:rsidRPr="009313BD">
        <w:rPr>
          <w:rFonts w:ascii="Arial" w:hAnsi="Arial" w:cs="Arial"/>
          <w:lang w:val="en-US"/>
        </w:rPr>
        <w:t xml:space="preserve"> </w:t>
      </w:r>
      <w:r w:rsidR="006532BD" w:rsidRPr="009313BD">
        <w:rPr>
          <w:rFonts w:ascii="Arial" w:hAnsi="Arial" w:cs="Arial"/>
          <w:lang w:val="en-US"/>
        </w:rPr>
        <w:t xml:space="preserve">DPIs </w:t>
      </w:r>
      <w:r w:rsidR="002B0E83" w:rsidRPr="009313BD">
        <w:rPr>
          <w:rFonts w:ascii="Arial" w:hAnsi="Arial" w:cs="Arial"/>
          <w:lang w:val="en-US"/>
        </w:rPr>
        <w:t>may</w:t>
      </w:r>
      <w:r w:rsidR="006532BD" w:rsidRPr="009313BD">
        <w:rPr>
          <w:rFonts w:ascii="Arial" w:hAnsi="Arial" w:cs="Arial"/>
          <w:lang w:val="en-US"/>
        </w:rPr>
        <w:t xml:space="preserve"> be outweighed </w:t>
      </w:r>
      <w:r w:rsidR="00290529">
        <w:rPr>
          <w:rFonts w:ascii="Arial" w:hAnsi="Arial" w:cs="Arial"/>
          <w:lang w:val="en-US"/>
        </w:rPr>
        <w:t>by</w:t>
      </w:r>
      <w:r w:rsidR="006532BD" w:rsidRPr="009313BD">
        <w:rPr>
          <w:rFonts w:ascii="Arial" w:hAnsi="Arial" w:cs="Arial"/>
          <w:lang w:val="en-US"/>
        </w:rPr>
        <w:t xml:space="preserve"> cost savings from preventer inhalers</w:t>
      </w:r>
      <w:r w:rsidR="009E75B6">
        <w:rPr>
          <w:rFonts w:ascii="Arial" w:hAnsi="Arial" w:cs="Arial"/>
          <w:lang w:val="en-US"/>
        </w:rPr>
        <w:t xml:space="preserve">. </w:t>
      </w:r>
    </w:p>
    <w:p w14:paraId="506FD9F1" w14:textId="44793309" w:rsidR="00C849FA" w:rsidRPr="009313BD" w:rsidRDefault="00C849FA" w:rsidP="001E111F">
      <w:pPr>
        <w:tabs>
          <w:tab w:val="left" w:pos="5040"/>
        </w:tabs>
        <w:rPr>
          <w:rFonts w:ascii="Arial" w:hAnsi="Arial" w:cs="Arial"/>
          <w:lang w:val="en-US"/>
        </w:rPr>
      </w:pPr>
    </w:p>
    <w:p w14:paraId="03E1279C" w14:textId="1F1738E8" w:rsidR="002B0E83" w:rsidRPr="00547232" w:rsidRDefault="007B2E78" w:rsidP="00547232">
      <w:pPr>
        <w:pStyle w:val="ListParagraph"/>
        <w:numPr>
          <w:ilvl w:val="0"/>
          <w:numId w:val="20"/>
        </w:numPr>
        <w:rPr>
          <w:rFonts w:ascii="Arial" w:hAnsi="Arial" w:cs="Arial"/>
          <w:b/>
          <w:bCs/>
          <w:lang w:val="en-US"/>
        </w:rPr>
      </w:pPr>
      <w:r w:rsidRPr="00547232">
        <w:rPr>
          <w:rFonts w:ascii="Arial" w:hAnsi="Arial" w:cs="Arial"/>
          <w:b/>
          <w:bCs/>
          <w:lang w:val="en-US"/>
        </w:rPr>
        <w:t>If</w:t>
      </w:r>
      <w:r w:rsidR="00E411A0" w:rsidRPr="00547232">
        <w:rPr>
          <w:rFonts w:ascii="Arial" w:hAnsi="Arial" w:cs="Arial"/>
          <w:b/>
          <w:bCs/>
          <w:lang w:val="en-US"/>
        </w:rPr>
        <w:t xml:space="preserve"> </w:t>
      </w:r>
      <w:r w:rsidR="003D7413" w:rsidRPr="00547232">
        <w:rPr>
          <w:rFonts w:ascii="Arial" w:hAnsi="Arial" w:cs="Arial"/>
          <w:b/>
          <w:bCs/>
          <w:lang w:val="en-US"/>
        </w:rPr>
        <w:t xml:space="preserve">a </w:t>
      </w:r>
      <w:r w:rsidR="001E111F" w:rsidRPr="00547232">
        <w:rPr>
          <w:rFonts w:ascii="Arial" w:hAnsi="Arial" w:cs="Arial"/>
          <w:b/>
          <w:bCs/>
          <w:lang w:val="en-US"/>
        </w:rPr>
        <w:t>MDI</w:t>
      </w:r>
      <w:r w:rsidRPr="00547232">
        <w:rPr>
          <w:rFonts w:ascii="Arial" w:hAnsi="Arial" w:cs="Arial"/>
          <w:b/>
          <w:bCs/>
          <w:lang w:val="en-US"/>
        </w:rPr>
        <w:t xml:space="preserve"> is needed then chose</w:t>
      </w:r>
      <w:r w:rsidR="001E111F" w:rsidRPr="00547232">
        <w:rPr>
          <w:rFonts w:ascii="Arial" w:hAnsi="Arial" w:cs="Arial"/>
          <w:b/>
          <w:bCs/>
          <w:lang w:val="en-US"/>
        </w:rPr>
        <w:t xml:space="preserve"> </w:t>
      </w:r>
      <w:r w:rsidR="00E411A0" w:rsidRPr="00547232">
        <w:rPr>
          <w:rFonts w:ascii="Arial" w:hAnsi="Arial" w:cs="Arial"/>
          <w:b/>
          <w:bCs/>
          <w:lang w:val="en-US"/>
        </w:rPr>
        <w:t xml:space="preserve">brand and </w:t>
      </w:r>
      <w:r w:rsidR="001E111F" w:rsidRPr="00547232">
        <w:rPr>
          <w:rFonts w:ascii="Arial" w:hAnsi="Arial" w:cs="Arial"/>
          <w:b/>
          <w:bCs/>
          <w:lang w:val="en-US"/>
        </w:rPr>
        <w:t xml:space="preserve">dosing </w:t>
      </w:r>
      <w:proofErr w:type="spellStart"/>
      <w:r w:rsidR="00E411A0" w:rsidRPr="00547232">
        <w:rPr>
          <w:rFonts w:ascii="Arial" w:hAnsi="Arial" w:cs="Arial"/>
          <w:b/>
          <w:bCs/>
          <w:lang w:val="en-US"/>
        </w:rPr>
        <w:t>regime</w:t>
      </w:r>
      <w:proofErr w:type="spellEnd"/>
      <w:r w:rsidR="001E111F" w:rsidRPr="00547232">
        <w:rPr>
          <w:rFonts w:ascii="Arial" w:hAnsi="Arial" w:cs="Arial"/>
          <w:b/>
          <w:bCs/>
          <w:lang w:val="en-US"/>
        </w:rPr>
        <w:t xml:space="preserve"> with care </w:t>
      </w:r>
      <w:r w:rsidR="00E411A0" w:rsidRPr="00547232">
        <w:rPr>
          <w:rFonts w:ascii="Arial" w:hAnsi="Arial" w:cs="Arial"/>
          <w:b/>
          <w:bCs/>
          <w:lang w:val="en-US"/>
        </w:rPr>
        <w:t>to minimize carbon footprint by:</w:t>
      </w:r>
    </w:p>
    <w:p w14:paraId="5E345E6A" w14:textId="77777777" w:rsidR="001E111F" w:rsidRPr="001E111F" w:rsidRDefault="001E111F" w:rsidP="001E111F">
      <w:pPr>
        <w:rPr>
          <w:rFonts w:ascii="Arial" w:hAnsi="Arial" w:cs="Arial"/>
          <w:b/>
          <w:bCs/>
          <w:lang w:val="en-US"/>
        </w:rPr>
      </w:pPr>
    </w:p>
    <w:p w14:paraId="6F3347A8" w14:textId="625E0E1E" w:rsidR="00BE65DF" w:rsidRPr="00547232" w:rsidRDefault="00BE65DF" w:rsidP="00547232">
      <w:pPr>
        <w:pStyle w:val="ListParagraph"/>
        <w:numPr>
          <w:ilvl w:val="0"/>
          <w:numId w:val="22"/>
        </w:numPr>
        <w:rPr>
          <w:rFonts w:ascii="Arial" w:hAnsi="Arial" w:cs="Arial"/>
          <w:lang w:val="en-US"/>
        </w:rPr>
      </w:pPr>
      <w:r w:rsidRPr="00547232">
        <w:rPr>
          <w:rFonts w:ascii="Arial" w:hAnsi="Arial" w:cs="Arial"/>
          <w:b/>
          <w:bCs/>
          <w:lang w:val="en-US"/>
        </w:rPr>
        <w:t>Avoid</w:t>
      </w:r>
      <w:r w:rsidR="00E411A0" w:rsidRPr="00547232">
        <w:rPr>
          <w:rFonts w:ascii="Arial" w:hAnsi="Arial" w:cs="Arial"/>
          <w:b/>
          <w:bCs/>
          <w:lang w:val="en-US"/>
        </w:rPr>
        <w:t>ing</w:t>
      </w:r>
      <w:r w:rsidRPr="00547232">
        <w:rPr>
          <w:rFonts w:ascii="Arial" w:hAnsi="Arial" w:cs="Arial"/>
          <w:b/>
          <w:bCs/>
          <w:lang w:val="en-US"/>
        </w:rPr>
        <w:t xml:space="preserve"> </w:t>
      </w:r>
      <w:r w:rsidR="006A705B">
        <w:rPr>
          <w:rFonts w:ascii="Arial" w:hAnsi="Arial" w:cs="Arial"/>
          <w:b/>
          <w:bCs/>
          <w:lang w:val="en-US"/>
        </w:rPr>
        <w:t>use of</w:t>
      </w:r>
      <w:r w:rsidR="002B0E83" w:rsidRPr="00547232">
        <w:rPr>
          <w:rFonts w:ascii="Arial" w:hAnsi="Arial" w:cs="Arial"/>
          <w:b/>
          <w:bCs/>
          <w:lang w:val="en-US"/>
        </w:rPr>
        <w:t xml:space="preserve"> branded Ventolin </w:t>
      </w:r>
      <w:proofErr w:type="spellStart"/>
      <w:r w:rsidR="009313BD" w:rsidRPr="00547232">
        <w:rPr>
          <w:rFonts w:ascii="Arial" w:hAnsi="Arial" w:cs="Arial"/>
          <w:b/>
          <w:bCs/>
          <w:lang w:val="en-US"/>
        </w:rPr>
        <w:t>Evohaler</w:t>
      </w:r>
      <w:proofErr w:type="spellEnd"/>
      <w:r w:rsidRPr="00547232">
        <w:rPr>
          <w:rFonts w:ascii="Arial" w:hAnsi="Arial" w:cs="Arial"/>
          <w:b/>
          <w:bCs/>
          <w:lang w:val="en-US"/>
        </w:rPr>
        <w:t xml:space="preserve"> </w:t>
      </w:r>
    </w:p>
    <w:p w14:paraId="2F0CBBE3" w14:textId="35F69B25" w:rsidR="002B0E83" w:rsidRPr="00BE65DF" w:rsidRDefault="002B0E83" w:rsidP="00BE65DF">
      <w:pPr>
        <w:pStyle w:val="ListParagraph"/>
        <w:rPr>
          <w:rFonts w:ascii="Arial" w:hAnsi="Arial" w:cs="Arial"/>
          <w:lang w:val="en-US"/>
        </w:rPr>
      </w:pPr>
      <w:r w:rsidRPr="00BE65DF">
        <w:rPr>
          <w:rFonts w:ascii="Arial" w:hAnsi="Arial" w:cs="Arial"/>
          <w:lang w:val="en-US"/>
        </w:rPr>
        <w:t xml:space="preserve">Ventolin </w:t>
      </w:r>
      <w:proofErr w:type="spellStart"/>
      <w:r w:rsidR="00EC54B2" w:rsidRPr="00BE65DF">
        <w:rPr>
          <w:rFonts w:ascii="Arial" w:hAnsi="Arial" w:cs="Arial"/>
          <w:lang w:val="en-US"/>
        </w:rPr>
        <w:t>Evohaler</w:t>
      </w:r>
      <w:proofErr w:type="spellEnd"/>
      <w:r w:rsidR="00BE65DF">
        <w:rPr>
          <w:rFonts w:ascii="Arial" w:hAnsi="Arial" w:cs="Arial"/>
          <w:lang w:val="en-US"/>
        </w:rPr>
        <w:t xml:space="preserve"> </w:t>
      </w:r>
      <w:r w:rsidRPr="00BE65DF">
        <w:rPr>
          <w:rFonts w:ascii="Arial" w:hAnsi="Arial" w:cs="Arial"/>
          <w:lang w:val="en-US"/>
        </w:rPr>
        <w:t>has more than double the carbon footprint of other Salbu</w:t>
      </w:r>
      <w:r w:rsidR="00446709" w:rsidRPr="00BE65DF">
        <w:rPr>
          <w:rFonts w:ascii="Arial" w:hAnsi="Arial" w:cs="Arial"/>
          <w:lang w:val="en-US"/>
        </w:rPr>
        <w:t>t</w:t>
      </w:r>
      <w:r w:rsidRPr="00BE65DF">
        <w:rPr>
          <w:rFonts w:ascii="Arial" w:hAnsi="Arial" w:cs="Arial"/>
          <w:lang w:val="en-US"/>
        </w:rPr>
        <w:t xml:space="preserve">amol MDIs. </w:t>
      </w:r>
      <w:r w:rsidR="00840B0A" w:rsidRPr="00BE65DF">
        <w:rPr>
          <w:rFonts w:ascii="Arial" w:hAnsi="Arial" w:cs="Arial"/>
          <w:lang w:val="en-US"/>
        </w:rPr>
        <w:t xml:space="preserve">Other brands </w:t>
      </w:r>
      <w:r w:rsidR="00592598" w:rsidRPr="00BE65DF">
        <w:rPr>
          <w:rFonts w:ascii="Arial" w:hAnsi="Arial" w:cs="Arial"/>
          <w:lang w:val="en-US"/>
        </w:rPr>
        <w:t xml:space="preserve">of Salbutamol MDI </w:t>
      </w:r>
      <w:r w:rsidR="00840B0A" w:rsidRPr="00BE65DF">
        <w:rPr>
          <w:rFonts w:ascii="Arial" w:hAnsi="Arial" w:cs="Arial"/>
          <w:lang w:val="en-US"/>
        </w:rPr>
        <w:t>are therefore preferable</w:t>
      </w:r>
      <w:r w:rsidR="00592598" w:rsidRPr="00BE65DF">
        <w:rPr>
          <w:rFonts w:ascii="Arial" w:hAnsi="Arial" w:cs="Arial"/>
          <w:lang w:val="en-US"/>
        </w:rPr>
        <w:t xml:space="preserve"> </w:t>
      </w:r>
      <w:r w:rsidR="00BE65DF">
        <w:rPr>
          <w:rFonts w:ascii="Arial" w:hAnsi="Arial" w:cs="Arial"/>
          <w:lang w:val="en-US"/>
        </w:rPr>
        <w:t>unless there are exceptional circumstances which mean these aren’t appropriate</w:t>
      </w:r>
      <w:r w:rsidR="00840B0A" w:rsidRPr="00BE65DF">
        <w:rPr>
          <w:rFonts w:ascii="Arial" w:hAnsi="Arial" w:cs="Arial"/>
          <w:lang w:val="en-US"/>
        </w:rPr>
        <w:t xml:space="preserve">. </w:t>
      </w:r>
      <w:r w:rsidR="009313BD" w:rsidRPr="00BE65DF">
        <w:rPr>
          <w:rFonts w:ascii="Arial" w:hAnsi="Arial" w:cs="Arial"/>
          <w:lang w:val="en-US"/>
        </w:rPr>
        <w:t xml:space="preserve">This does not affect Ventolin </w:t>
      </w:r>
      <w:proofErr w:type="spellStart"/>
      <w:r w:rsidR="009313BD" w:rsidRPr="00BE65DF">
        <w:rPr>
          <w:rFonts w:ascii="Arial" w:hAnsi="Arial" w:cs="Arial"/>
          <w:lang w:val="en-US"/>
        </w:rPr>
        <w:t>Accuhaler</w:t>
      </w:r>
      <w:proofErr w:type="spellEnd"/>
      <w:r w:rsidR="009313BD" w:rsidRPr="00BE65DF">
        <w:rPr>
          <w:rFonts w:ascii="Arial" w:hAnsi="Arial" w:cs="Arial"/>
          <w:lang w:val="en-US"/>
        </w:rPr>
        <w:t xml:space="preserve"> which is a DPI. </w:t>
      </w:r>
    </w:p>
    <w:p w14:paraId="09E4F3FF" w14:textId="77777777" w:rsidR="00592598" w:rsidRPr="009313BD" w:rsidRDefault="00592598" w:rsidP="002B0E83">
      <w:pPr>
        <w:pStyle w:val="ListParagraph"/>
        <w:rPr>
          <w:rFonts w:ascii="Arial" w:hAnsi="Arial" w:cs="Arial"/>
          <w:lang w:val="en-US"/>
        </w:rPr>
      </w:pPr>
    </w:p>
    <w:p w14:paraId="13724D2D" w14:textId="4A3A49E1" w:rsidR="002B0E83" w:rsidRPr="00547232" w:rsidRDefault="00706255" w:rsidP="00547232">
      <w:pPr>
        <w:pStyle w:val="ListParagraph"/>
        <w:numPr>
          <w:ilvl w:val="0"/>
          <w:numId w:val="22"/>
        </w:numPr>
        <w:rPr>
          <w:rFonts w:ascii="Arial" w:hAnsi="Arial" w:cs="Arial"/>
          <w:b/>
          <w:bCs/>
          <w:lang w:val="en-US"/>
        </w:rPr>
      </w:pPr>
      <w:r w:rsidRPr="00547232">
        <w:rPr>
          <w:rFonts w:ascii="Arial" w:hAnsi="Arial" w:cs="Arial"/>
          <w:b/>
          <w:bCs/>
          <w:lang w:val="en-US"/>
        </w:rPr>
        <w:t>Prescrib</w:t>
      </w:r>
      <w:r w:rsidR="00E411A0" w:rsidRPr="00547232">
        <w:rPr>
          <w:rFonts w:ascii="Arial" w:hAnsi="Arial" w:cs="Arial"/>
          <w:b/>
          <w:bCs/>
          <w:lang w:val="en-US"/>
        </w:rPr>
        <w:t>ing</w:t>
      </w:r>
      <w:r w:rsidR="006532BD" w:rsidRPr="00547232">
        <w:rPr>
          <w:rFonts w:ascii="Arial" w:hAnsi="Arial" w:cs="Arial"/>
          <w:b/>
          <w:bCs/>
          <w:lang w:val="en-US"/>
        </w:rPr>
        <w:t xml:space="preserve"> inhaled corticosteroid</w:t>
      </w:r>
      <w:r w:rsidR="002B0E83" w:rsidRPr="00547232">
        <w:rPr>
          <w:rFonts w:ascii="Arial" w:hAnsi="Arial" w:cs="Arial"/>
          <w:b/>
          <w:bCs/>
          <w:lang w:val="en-US"/>
        </w:rPr>
        <w:t xml:space="preserve">s </w:t>
      </w:r>
      <w:r w:rsidR="006532BD" w:rsidRPr="00547232">
        <w:rPr>
          <w:rFonts w:ascii="Arial" w:hAnsi="Arial" w:cs="Arial"/>
          <w:b/>
          <w:bCs/>
          <w:lang w:val="en-US"/>
        </w:rPr>
        <w:t>to minimize the number of puffs required for the same dose</w:t>
      </w:r>
    </w:p>
    <w:p w14:paraId="1F49F274" w14:textId="3447F1BF" w:rsidR="00592598" w:rsidRPr="00E7199A" w:rsidRDefault="006532BD" w:rsidP="00E7199A">
      <w:pPr>
        <w:pStyle w:val="ListParagraph"/>
        <w:rPr>
          <w:rFonts w:ascii="Arial" w:hAnsi="Arial" w:cs="Arial"/>
          <w:lang w:val="en-US"/>
        </w:rPr>
      </w:pPr>
      <w:r w:rsidRPr="009313BD">
        <w:rPr>
          <w:rFonts w:ascii="Arial" w:hAnsi="Arial" w:cs="Arial"/>
          <w:lang w:val="en-US"/>
        </w:rPr>
        <w:t>For example prescrib</w:t>
      </w:r>
      <w:r w:rsidR="00446709">
        <w:rPr>
          <w:rFonts w:ascii="Arial" w:hAnsi="Arial" w:cs="Arial"/>
          <w:lang w:val="en-US"/>
        </w:rPr>
        <w:t>e</w:t>
      </w:r>
      <w:r w:rsidRPr="009313BD">
        <w:rPr>
          <w:rFonts w:ascii="Arial" w:hAnsi="Arial" w:cs="Arial"/>
          <w:lang w:val="en-US"/>
        </w:rPr>
        <w:t xml:space="preserve"> 1 puff of 200mcg </w:t>
      </w:r>
      <w:proofErr w:type="spellStart"/>
      <w:r w:rsidRPr="009313BD">
        <w:rPr>
          <w:rFonts w:ascii="Arial" w:hAnsi="Arial" w:cs="Arial"/>
          <w:lang w:val="en-US"/>
        </w:rPr>
        <w:t>Clenil</w:t>
      </w:r>
      <w:proofErr w:type="spellEnd"/>
      <w:r w:rsidR="00E7199A">
        <w:rPr>
          <w:rFonts w:ascii="Arial" w:hAnsi="Arial" w:cs="Arial"/>
          <w:lang w:val="en-US"/>
        </w:rPr>
        <w:t xml:space="preserve"> or </w:t>
      </w:r>
      <w:proofErr w:type="spellStart"/>
      <w:r w:rsidR="00E7199A">
        <w:rPr>
          <w:rFonts w:ascii="Arial" w:hAnsi="Arial" w:cs="Arial"/>
          <w:lang w:val="en-US"/>
        </w:rPr>
        <w:t>Soprobec</w:t>
      </w:r>
      <w:proofErr w:type="spellEnd"/>
      <w:r w:rsidR="00E7199A">
        <w:rPr>
          <w:rFonts w:ascii="Arial" w:hAnsi="Arial" w:cs="Arial"/>
          <w:lang w:val="en-US"/>
        </w:rPr>
        <w:t xml:space="preserve"> </w:t>
      </w:r>
      <w:r w:rsidRPr="009313BD">
        <w:rPr>
          <w:rFonts w:ascii="Arial" w:hAnsi="Arial" w:cs="Arial"/>
          <w:lang w:val="en-US"/>
        </w:rPr>
        <w:t xml:space="preserve">twice a day rather than 2 puffs of 100mcg </w:t>
      </w:r>
      <w:proofErr w:type="spellStart"/>
      <w:r w:rsidRPr="009313BD">
        <w:rPr>
          <w:rFonts w:ascii="Arial" w:hAnsi="Arial" w:cs="Arial"/>
          <w:lang w:val="en-US"/>
        </w:rPr>
        <w:t>Clenil</w:t>
      </w:r>
      <w:proofErr w:type="spellEnd"/>
      <w:r w:rsidR="00E7199A">
        <w:rPr>
          <w:rFonts w:ascii="Arial" w:hAnsi="Arial" w:cs="Arial"/>
          <w:lang w:val="en-US"/>
        </w:rPr>
        <w:t xml:space="preserve"> or </w:t>
      </w:r>
      <w:proofErr w:type="spellStart"/>
      <w:r w:rsidR="00E7199A">
        <w:rPr>
          <w:rFonts w:ascii="Arial" w:hAnsi="Arial" w:cs="Arial"/>
          <w:lang w:val="en-US"/>
        </w:rPr>
        <w:t>Soprobec</w:t>
      </w:r>
      <w:proofErr w:type="spellEnd"/>
      <w:r w:rsidRPr="009313BD">
        <w:rPr>
          <w:rFonts w:ascii="Arial" w:hAnsi="Arial" w:cs="Arial"/>
          <w:lang w:val="en-US"/>
        </w:rPr>
        <w:t xml:space="preserve"> twice a day. This can effectively halve the carbon footprint of treatment. </w:t>
      </w:r>
    </w:p>
    <w:p w14:paraId="7AA2C436" w14:textId="46CC4AA6" w:rsidR="00FB4161" w:rsidRDefault="00FB4161" w:rsidP="002B0E83">
      <w:pPr>
        <w:pStyle w:val="ListParagraph"/>
        <w:rPr>
          <w:rFonts w:ascii="Arial" w:hAnsi="Arial" w:cs="Arial"/>
          <w:lang w:val="en-US"/>
        </w:rPr>
      </w:pPr>
    </w:p>
    <w:p w14:paraId="26589327" w14:textId="77777777" w:rsidR="00FA40A8" w:rsidRPr="009313BD" w:rsidRDefault="00FA40A8" w:rsidP="002B0E83">
      <w:pPr>
        <w:pStyle w:val="ListParagraph"/>
        <w:rPr>
          <w:rFonts w:ascii="Arial" w:hAnsi="Arial" w:cs="Arial"/>
          <w:lang w:val="en-US"/>
        </w:rPr>
      </w:pPr>
    </w:p>
    <w:p w14:paraId="5BCA746C" w14:textId="505287CC" w:rsidR="009313BD" w:rsidRPr="009313BD" w:rsidRDefault="00BE65DF" w:rsidP="00547232">
      <w:pPr>
        <w:pStyle w:val="ListParagraph"/>
        <w:numPr>
          <w:ilvl w:val="0"/>
          <w:numId w:val="22"/>
        </w:numPr>
        <w:rPr>
          <w:rFonts w:ascii="Arial" w:hAnsi="Arial" w:cs="Arial"/>
          <w:lang w:val="en-US"/>
        </w:rPr>
      </w:pPr>
      <w:r>
        <w:rPr>
          <w:rFonts w:ascii="Arial" w:hAnsi="Arial" w:cs="Arial"/>
          <w:b/>
          <w:bCs/>
          <w:lang w:val="en-US"/>
        </w:rPr>
        <w:lastRenderedPageBreak/>
        <w:t>Avoid</w:t>
      </w:r>
      <w:r w:rsidR="00E411A0">
        <w:rPr>
          <w:rFonts w:ascii="Arial" w:hAnsi="Arial" w:cs="Arial"/>
          <w:b/>
          <w:bCs/>
          <w:lang w:val="en-US"/>
        </w:rPr>
        <w:t>ing</w:t>
      </w:r>
      <w:r>
        <w:rPr>
          <w:rFonts w:ascii="Arial" w:hAnsi="Arial" w:cs="Arial"/>
          <w:b/>
          <w:bCs/>
          <w:lang w:val="en-US"/>
        </w:rPr>
        <w:t xml:space="preserve"> </w:t>
      </w:r>
      <w:r w:rsidR="006A705B">
        <w:rPr>
          <w:rFonts w:ascii="Arial" w:hAnsi="Arial" w:cs="Arial"/>
          <w:b/>
          <w:bCs/>
          <w:lang w:val="en-US"/>
        </w:rPr>
        <w:t>use of</w:t>
      </w:r>
      <w:r w:rsidR="002B0E83" w:rsidRPr="009313BD">
        <w:rPr>
          <w:rFonts w:ascii="Arial" w:hAnsi="Arial" w:cs="Arial"/>
          <w:b/>
          <w:bCs/>
          <w:lang w:val="en-US"/>
        </w:rPr>
        <w:t xml:space="preserve"> </w:t>
      </w:r>
      <w:proofErr w:type="spellStart"/>
      <w:r w:rsidR="006532BD" w:rsidRPr="009313BD">
        <w:rPr>
          <w:rFonts w:ascii="Arial" w:hAnsi="Arial" w:cs="Arial"/>
          <w:b/>
          <w:bCs/>
          <w:lang w:val="en-US"/>
        </w:rPr>
        <w:t>Flutiform</w:t>
      </w:r>
      <w:proofErr w:type="spellEnd"/>
      <w:r w:rsidR="006532BD" w:rsidRPr="009313BD">
        <w:rPr>
          <w:rFonts w:ascii="Arial" w:hAnsi="Arial" w:cs="Arial"/>
          <w:b/>
          <w:bCs/>
          <w:lang w:val="en-US"/>
        </w:rPr>
        <w:t xml:space="preserve"> </w:t>
      </w:r>
      <w:r w:rsidR="002B0E83" w:rsidRPr="009313BD">
        <w:rPr>
          <w:rFonts w:ascii="Arial" w:hAnsi="Arial" w:cs="Arial"/>
          <w:b/>
          <w:bCs/>
          <w:lang w:val="en-US"/>
        </w:rPr>
        <w:t>or</w:t>
      </w:r>
      <w:r w:rsidR="006532BD" w:rsidRPr="009313BD">
        <w:rPr>
          <w:rFonts w:ascii="Arial" w:hAnsi="Arial" w:cs="Arial"/>
          <w:b/>
          <w:bCs/>
          <w:lang w:val="en-US"/>
        </w:rPr>
        <w:t xml:space="preserve"> Symbicort MDI</w:t>
      </w:r>
      <w:r w:rsidR="002B0E83" w:rsidRPr="009313BD">
        <w:rPr>
          <w:rFonts w:ascii="Arial" w:hAnsi="Arial" w:cs="Arial"/>
          <w:b/>
          <w:bCs/>
          <w:lang w:val="en-US"/>
        </w:rPr>
        <w:t>s</w:t>
      </w:r>
    </w:p>
    <w:p w14:paraId="6147416F" w14:textId="7DB21FE4" w:rsidR="006532BD" w:rsidRPr="009313BD" w:rsidRDefault="002B0E83" w:rsidP="009313BD">
      <w:pPr>
        <w:pStyle w:val="ListParagraph"/>
        <w:rPr>
          <w:rFonts w:ascii="Arial" w:hAnsi="Arial" w:cs="Arial"/>
          <w:lang w:val="en-US"/>
        </w:rPr>
      </w:pPr>
      <w:r w:rsidRPr="009313BD">
        <w:rPr>
          <w:rFonts w:ascii="Arial" w:hAnsi="Arial" w:cs="Arial"/>
          <w:lang w:val="en-US"/>
        </w:rPr>
        <w:t xml:space="preserve">These contain HFA227ea which has a much higher carbon footprint than </w:t>
      </w:r>
      <w:r w:rsidR="009313BD" w:rsidRPr="009313BD">
        <w:rPr>
          <w:rFonts w:ascii="Arial" w:hAnsi="Arial" w:cs="Arial"/>
          <w:lang w:val="en-US"/>
        </w:rPr>
        <w:t>the HFA137a used in other MDIs. These inhalers should only be used for patients where either</w:t>
      </w:r>
      <w:r w:rsidR="006532BD" w:rsidRPr="009313BD">
        <w:rPr>
          <w:rFonts w:ascii="Arial" w:hAnsi="Arial" w:cs="Arial"/>
          <w:lang w:val="en-US"/>
        </w:rPr>
        <w:t xml:space="preserve"> all alternative inhalers have been tried AND they are recommended by respiratory specialists OR </w:t>
      </w:r>
      <w:r w:rsidR="009313BD" w:rsidRPr="009313BD">
        <w:rPr>
          <w:rFonts w:ascii="Arial" w:hAnsi="Arial" w:cs="Arial"/>
          <w:lang w:val="en-US"/>
        </w:rPr>
        <w:t>they are already in use and</w:t>
      </w:r>
      <w:r w:rsidR="006532BD" w:rsidRPr="009313BD">
        <w:rPr>
          <w:rFonts w:ascii="Arial" w:hAnsi="Arial" w:cs="Arial"/>
          <w:lang w:val="en-US"/>
        </w:rPr>
        <w:t xml:space="preserve"> it is </w:t>
      </w:r>
      <w:r w:rsidR="00BC4D4F">
        <w:rPr>
          <w:rFonts w:ascii="Arial" w:hAnsi="Arial" w:cs="Arial"/>
          <w:lang w:val="en-US"/>
        </w:rPr>
        <w:t>thought clinically inappropriate</w:t>
      </w:r>
      <w:r w:rsidR="00BC4D4F" w:rsidRPr="009313BD">
        <w:rPr>
          <w:rFonts w:ascii="Arial" w:hAnsi="Arial" w:cs="Arial"/>
          <w:lang w:val="en-US"/>
        </w:rPr>
        <w:t xml:space="preserve"> </w:t>
      </w:r>
      <w:r w:rsidR="006532BD" w:rsidRPr="009313BD">
        <w:rPr>
          <w:rFonts w:ascii="Arial" w:hAnsi="Arial" w:cs="Arial"/>
          <w:lang w:val="en-US"/>
        </w:rPr>
        <w:t>to switch</w:t>
      </w:r>
      <w:r w:rsidR="00BC4D4F">
        <w:rPr>
          <w:rFonts w:ascii="Arial" w:hAnsi="Arial" w:cs="Arial"/>
          <w:lang w:val="en-US"/>
        </w:rPr>
        <w:t>, for example in a patient with known severe or hard to control asthma</w:t>
      </w:r>
      <w:r w:rsidR="006532BD" w:rsidRPr="009313BD">
        <w:rPr>
          <w:rFonts w:ascii="Arial" w:hAnsi="Arial" w:cs="Arial"/>
          <w:lang w:val="en-US"/>
        </w:rPr>
        <w:t xml:space="preserve">. </w:t>
      </w:r>
      <w:r w:rsidR="00BE65DF">
        <w:rPr>
          <w:rFonts w:ascii="Arial" w:hAnsi="Arial" w:cs="Arial"/>
          <w:lang w:val="en-US"/>
        </w:rPr>
        <w:t xml:space="preserve">This does not apply to Symbicort </w:t>
      </w:r>
      <w:proofErr w:type="spellStart"/>
      <w:r w:rsidR="00BE65DF">
        <w:rPr>
          <w:rFonts w:ascii="Arial" w:hAnsi="Arial" w:cs="Arial"/>
          <w:lang w:val="en-US"/>
        </w:rPr>
        <w:t>Turbohaler</w:t>
      </w:r>
      <w:proofErr w:type="spellEnd"/>
      <w:r w:rsidR="00BE65DF">
        <w:rPr>
          <w:rFonts w:ascii="Arial" w:hAnsi="Arial" w:cs="Arial"/>
          <w:lang w:val="en-US"/>
        </w:rPr>
        <w:t xml:space="preserve"> which is a DPI. </w:t>
      </w:r>
    </w:p>
    <w:p w14:paraId="7F246875" w14:textId="77777777" w:rsidR="009313BD" w:rsidRPr="009313BD" w:rsidRDefault="009313BD" w:rsidP="006532BD">
      <w:pPr>
        <w:rPr>
          <w:rFonts w:ascii="Arial" w:hAnsi="Arial" w:cs="Arial"/>
          <w:lang w:val="en-US"/>
        </w:rPr>
      </w:pPr>
    </w:p>
    <w:p w14:paraId="4041D178" w14:textId="2E89441E" w:rsidR="009E75B6" w:rsidRPr="00547232" w:rsidRDefault="009313BD">
      <w:pPr>
        <w:pStyle w:val="ListParagraph"/>
        <w:numPr>
          <w:ilvl w:val="0"/>
          <w:numId w:val="20"/>
        </w:numPr>
        <w:rPr>
          <w:rFonts w:ascii="Arial" w:hAnsi="Arial" w:cs="Arial"/>
          <w:lang w:val="en-US"/>
        </w:rPr>
      </w:pPr>
      <w:r w:rsidRPr="00547232">
        <w:rPr>
          <w:rFonts w:ascii="Arial" w:hAnsi="Arial" w:cs="Arial"/>
          <w:b/>
          <w:bCs/>
          <w:lang w:val="en-US"/>
        </w:rPr>
        <w:t>Ask patients to return all used inhalers</w:t>
      </w:r>
      <w:r w:rsidR="006532BD" w:rsidRPr="00547232">
        <w:rPr>
          <w:rFonts w:ascii="Arial" w:hAnsi="Arial" w:cs="Arial"/>
          <w:b/>
          <w:bCs/>
          <w:lang w:val="en-US"/>
        </w:rPr>
        <w:t xml:space="preserve"> to pharmacies</w:t>
      </w:r>
      <w:r w:rsidR="009A0F5D">
        <w:rPr>
          <w:rFonts w:ascii="Arial" w:hAnsi="Arial" w:cs="Arial"/>
          <w:b/>
          <w:bCs/>
          <w:lang w:val="en-US"/>
        </w:rPr>
        <w:t xml:space="preserve"> or dispensaries</w:t>
      </w:r>
      <w:r w:rsidR="001E111F" w:rsidRPr="00547232">
        <w:rPr>
          <w:rFonts w:ascii="Arial" w:hAnsi="Arial" w:cs="Arial"/>
          <w:b/>
          <w:bCs/>
          <w:lang w:val="en-US"/>
        </w:rPr>
        <w:t xml:space="preserve"> for disposal</w:t>
      </w:r>
      <w:r w:rsidR="006532BD" w:rsidRPr="00547232">
        <w:rPr>
          <w:rFonts w:ascii="Arial" w:hAnsi="Arial" w:cs="Arial"/>
          <w:b/>
          <w:bCs/>
          <w:lang w:val="en-US"/>
        </w:rPr>
        <w:t xml:space="preserve">. </w:t>
      </w:r>
    </w:p>
    <w:p w14:paraId="20E297A0" w14:textId="6DAA6CE0" w:rsidR="00BE65DF" w:rsidRPr="00547232" w:rsidRDefault="00681790" w:rsidP="00547232">
      <w:pPr>
        <w:pStyle w:val="ListParagraph"/>
        <w:ind w:left="360"/>
        <w:rPr>
          <w:rFonts w:ascii="Arial" w:hAnsi="Arial" w:cs="Arial"/>
          <w:lang w:val="en-US"/>
        </w:rPr>
      </w:pPr>
      <w:r w:rsidRPr="00547232">
        <w:rPr>
          <w:rFonts w:ascii="Arial" w:hAnsi="Arial" w:cs="Arial"/>
          <w:lang w:val="en-US"/>
        </w:rPr>
        <w:t>The pharmacy</w:t>
      </w:r>
      <w:r w:rsidR="009A0F5D">
        <w:rPr>
          <w:rFonts w:ascii="Arial" w:hAnsi="Arial" w:cs="Arial"/>
          <w:lang w:val="en-US"/>
        </w:rPr>
        <w:t xml:space="preserve"> or dispensary</w:t>
      </w:r>
      <w:r w:rsidRPr="00547232">
        <w:rPr>
          <w:rFonts w:ascii="Arial" w:hAnsi="Arial" w:cs="Arial"/>
          <w:lang w:val="en-US"/>
        </w:rPr>
        <w:t xml:space="preserve"> can then send for recycling or incineration. </w:t>
      </w:r>
      <w:r w:rsidR="009313BD" w:rsidRPr="00547232">
        <w:rPr>
          <w:rFonts w:ascii="Arial" w:hAnsi="Arial" w:cs="Arial"/>
          <w:lang w:val="en-US"/>
        </w:rPr>
        <w:t>They should not be put into household waste</w:t>
      </w:r>
      <w:r w:rsidRPr="00547232">
        <w:rPr>
          <w:rFonts w:ascii="Arial" w:hAnsi="Arial" w:cs="Arial"/>
          <w:lang w:val="en-US"/>
        </w:rPr>
        <w:t xml:space="preserve"> as this allows release of </w:t>
      </w:r>
      <w:r w:rsidR="009E75B6">
        <w:rPr>
          <w:rFonts w:ascii="Arial" w:hAnsi="Arial" w:cs="Arial"/>
          <w:lang w:val="en-US"/>
        </w:rPr>
        <w:t xml:space="preserve">remaining </w:t>
      </w:r>
      <w:r w:rsidRPr="00547232">
        <w:rPr>
          <w:rFonts w:ascii="Arial" w:hAnsi="Arial" w:cs="Arial"/>
          <w:lang w:val="en-US"/>
        </w:rPr>
        <w:t>HF</w:t>
      </w:r>
      <w:r w:rsidR="00511DD3" w:rsidRPr="00547232">
        <w:rPr>
          <w:rFonts w:ascii="Arial" w:hAnsi="Arial" w:cs="Arial"/>
          <w:lang w:val="en-US"/>
        </w:rPr>
        <w:t>A</w:t>
      </w:r>
      <w:r w:rsidRPr="00547232">
        <w:rPr>
          <w:rFonts w:ascii="Arial" w:hAnsi="Arial" w:cs="Arial"/>
          <w:lang w:val="en-US"/>
        </w:rPr>
        <w:t>s into the atmosphere. Incineration thermally degrades HFAs into far less potent greenhouse gases.</w:t>
      </w:r>
      <w:r w:rsidR="00511DD3" w:rsidRPr="00547232">
        <w:rPr>
          <w:rFonts w:ascii="Arial" w:hAnsi="Arial" w:cs="Arial"/>
          <w:lang w:val="en-US"/>
        </w:rPr>
        <w:t xml:space="preserve"> </w:t>
      </w:r>
      <w:r w:rsidRPr="00547232">
        <w:rPr>
          <w:rFonts w:ascii="Arial" w:hAnsi="Arial" w:cs="Arial"/>
          <w:lang w:val="en-US"/>
        </w:rPr>
        <w:t>Some pharmacies</w:t>
      </w:r>
      <w:r w:rsidR="009A0F5D">
        <w:rPr>
          <w:rFonts w:ascii="Arial" w:hAnsi="Arial" w:cs="Arial"/>
          <w:lang w:val="en-US"/>
        </w:rPr>
        <w:t xml:space="preserve"> or dispensaries</w:t>
      </w:r>
      <w:r w:rsidRPr="00547232">
        <w:rPr>
          <w:rFonts w:ascii="Arial" w:hAnsi="Arial" w:cs="Arial"/>
          <w:lang w:val="en-US"/>
        </w:rPr>
        <w:t xml:space="preserve"> </w:t>
      </w:r>
      <w:r w:rsidR="00511DD3" w:rsidRPr="00547232">
        <w:rPr>
          <w:rFonts w:ascii="Arial" w:hAnsi="Arial" w:cs="Arial"/>
          <w:lang w:val="en-US"/>
        </w:rPr>
        <w:t xml:space="preserve">may </w:t>
      </w:r>
      <w:r w:rsidRPr="00547232">
        <w:rPr>
          <w:rFonts w:ascii="Arial" w:hAnsi="Arial" w:cs="Arial"/>
          <w:lang w:val="en-US"/>
        </w:rPr>
        <w:t xml:space="preserve">have access to inhaler recycling which allows the plastics and gases to be recycled. </w:t>
      </w:r>
      <w:r w:rsidR="00BE65DF" w:rsidRPr="00547232">
        <w:rPr>
          <w:rFonts w:ascii="Arial" w:hAnsi="Arial" w:cs="Arial"/>
          <w:lang w:val="en-US"/>
        </w:rPr>
        <w:t xml:space="preserve"> </w:t>
      </w:r>
    </w:p>
    <w:p w14:paraId="329E97FE" w14:textId="77777777" w:rsidR="00FA40A8" w:rsidRDefault="00FA40A8" w:rsidP="00A94DF2">
      <w:pPr>
        <w:rPr>
          <w:rFonts w:ascii="Arial" w:hAnsi="Arial" w:cs="Arial"/>
          <w:b/>
          <w:bCs/>
          <w:lang w:val="en-US"/>
        </w:rPr>
      </w:pPr>
    </w:p>
    <w:p w14:paraId="5F392706" w14:textId="6447D40B" w:rsidR="00A94DF2" w:rsidRDefault="00A94DF2" w:rsidP="00A94DF2">
      <w:pPr>
        <w:rPr>
          <w:rFonts w:ascii="Arial" w:hAnsi="Arial" w:cs="Arial"/>
          <w:b/>
          <w:bCs/>
          <w:lang w:val="en-US"/>
        </w:rPr>
      </w:pPr>
      <w:r w:rsidRPr="009313BD">
        <w:rPr>
          <w:rFonts w:ascii="Arial" w:hAnsi="Arial" w:cs="Arial"/>
          <w:b/>
          <w:bCs/>
          <w:lang w:val="en-US"/>
        </w:rPr>
        <w:t>Frequently Asked Questions</w:t>
      </w:r>
      <w:r>
        <w:rPr>
          <w:rFonts w:ascii="Arial" w:hAnsi="Arial" w:cs="Arial"/>
          <w:b/>
          <w:bCs/>
          <w:lang w:val="en-US"/>
        </w:rPr>
        <w:t>:</w:t>
      </w:r>
    </w:p>
    <w:p w14:paraId="2E9AEB9F" w14:textId="77777777" w:rsidR="00A94DF2" w:rsidRDefault="00A94DF2" w:rsidP="00A94DF2">
      <w:pPr>
        <w:rPr>
          <w:rFonts w:ascii="Arial" w:hAnsi="Arial" w:cs="Arial"/>
          <w:b/>
          <w:bCs/>
          <w:lang w:val="en-US"/>
        </w:rPr>
      </w:pPr>
    </w:p>
    <w:p w14:paraId="1BA47E83" w14:textId="77777777" w:rsidR="002C30B8" w:rsidRPr="00706255" w:rsidRDefault="002C30B8" w:rsidP="002C30B8">
      <w:pPr>
        <w:pStyle w:val="ListParagraph"/>
        <w:numPr>
          <w:ilvl w:val="0"/>
          <w:numId w:val="13"/>
        </w:numPr>
        <w:rPr>
          <w:rFonts w:ascii="Arial" w:hAnsi="Arial" w:cs="Arial"/>
          <w:b/>
          <w:bCs/>
          <w:lang w:val="en-US"/>
        </w:rPr>
      </w:pPr>
      <w:r w:rsidRPr="00706255">
        <w:rPr>
          <w:rFonts w:ascii="Arial" w:hAnsi="Arial" w:cs="Arial"/>
          <w:b/>
          <w:bCs/>
          <w:lang w:val="en-US"/>
        </w:rPr>
        <w:t>How can I effectively advise on appropriate technique for use of so many different devices which I am not familiar with?</w:t>
      </w:r>
    </w:p>
    <w:p w14:paraId="10962303" w14:textId="332220AF" w:rsidR="002C30B8" w:rsidRDefault="00E230A8" w:rsidP="002C30B8">
      <w:pPr>
        <w:ind w:left="360"/>
        <w:rPr>
          <w:rFonts w:ascii="Arial" w:hAnsi="Arial" w:cs="Arial"/>
          <w:lang w:val="en-US"/>
        </w:rPr>
      </w:pPr>
      <w:hyperlink r:id="rId10" w:history="1">
        <w:r w:rsidR="002C30B8" w:rsidRPr="00BE65DF">
          <w:rPr>
            <w:rStyle w:val="Hyperlink"/>
            <w:rFonts w:ascii="Arial" w:hAnsi="Arial" w:cs="Arial"/>
            <w:lang w:val="en-US"/>
          </w:rPr>
          <w:t>Asthma UK videos on inhaler technique</w:t>
        </w:r>
      </w:hyperlink>
      <w:r w:rsidR="002C30B8">
        <w:rPr>
          <w:rFonts w:ascii="Arial" w:hAnsi="Arial" w:cs="Arial"/>
          <w:lang w:val="en-US"/>
        </w:rPr>
        <w:t xml:space="preserve"> can help with this</w:t>
      </w:r>
      <w:r w:rsidR="002C30B8" w:rsidRPr="00706255">
        <w:rPr>
          <w:rFonts w:ascii="Arial" w:hAnsi="Arial" w:cs="Arial"/>
          <w:lang w:val="en-US"/>
        </w:rPr>
        <w:t xml:space="preserve">. </w:t>
      </w:r>
      <w:r w:rsidR="002C30B8">
        <w:rPr>
          <w:rFonts w:ascii="Arial" w:hAnsi="Arial" w:cs="Arial"/>
          <w:lang w:val="en-US"/>
        </w:rPr>
        <w:t>You will probably find there are relatively few types of</w:t>
      </w:r>
      <w:r w:rsidR="002C30B8" w:rsidRPr="00706255">
        <w:rPr>
          <w:rFonts w:ascii="Arial" w:hAnsi="Arial" w:cs="Arial"/>
          <w:lang w:val="en-US"/>
        </w:rPr>
        <w:t xml:space="preserve"> </w:t>
      </w:r>
      <w:r w:rsidR="002C30B8">
        <w:rPr>
          <w:rFonts w:ascii="Arial" w:hAnsi="Arial" w:cs="Arial"/>
          <w:lang w:val="en-US"/>
        </w:rPr>
        <w:t xml:space="preserve">device which you prescribe regularly informed by what is </w:t>
      </w:r>
      <w:r w:rsidR="002C30B8" w:rsidRPr="00706255">
        <w:rPr>
          <w:rFonts w:ascii="Arial" w:hAnsi="Arial" w:cs="Arial"/>
          <w:lang w:val="en-US"/>
        </w:rPr>
        <w:t>recommended in your area</w:t>
      </w:r>
      <w:r w:rsidR="002C30B8">
        <w:rPr>
          <w:rFonts w:ascii="Arial" w:hAnsi="Arial" w:cs="Arial"/>
          <w:lang w:val="en-US"/>
        </w:rPr>
        <w:t>.</w:t>
      </w:r>
    </w:p>
    <w:p w14:paraId="3F4CB882" w14:textId="77777777" w:rsidR="002C30B8" w:rsidRDefault="002C30B8" w:rsidP="002C30B8">
      <w:pPr>
        <w:ind w:left="360"/>
        <w:rPr>
          <w:rFonts w:ascii="Arial" w:hAnsi="Arial" w:cs="Arial"/>
          <w:lang w:val="en-US"/>
        </w:rPr>
      </w:pPr>
    </w:p>
    <w:p w14:paraId="084DEF75" w14:textId="442A21CE" w:rsidR="00A94DF2" w:rsidRPr="00706255" w:rsidRDefault="00A94DF2" w:rsidP="00706255">
      <w:pPr>
        <w:pStyle w:val="ListParagraph"/>
        <w:numPr>
          <w:ilvl w:val="0"/>
          <w:numId w:val="13"/>
        </w:numPr>
        <w:rPr>
          <w:rFonts w:ascii="Arial" w:hAnsi="Arial" w:cs="Arial"/>
          <w:b/>
          <w:bCs/>
          <w:lang w:val="en-US"/>
        </w:rPr>
      </w:pPr>
      <w:r w:rsidRPr="00706255">
        <w:rPr>
          <w:rFonts w:ascii="Arial" w:hAnsi="Arial" w:cs="Arial"/>
          <w:b/>
          <w:bCs/>
          <w:lang w:val="en-US"/>
        </w:rPr>
        <w:t xml:space="preserve">How do I know which doses of inhalers are likely </w:t>
      </w:r>
      <w:r w:rsidR="002E3B34">
        <w:rPr>
          <w:rFonts w:ascii="Arial" w:hAnsi="Arial" w:cs="Arial"/>
          <w:b/>
          <w:bCs/>
          <w:lang w:val="en-US"/>
        </w:rPr>
        <w:t xml:space="preserve">to be </w:t>
      </w:r>
      <w:r w:rsidRPr="00706255">
        <w:rPr>
          <w:rFonts w:ascii="Arial" w:hAnsi="Arial" w:cs="Arial"/>
          <w:b/>
          <w:bCs/>
          <w:lang w:val="en-US"/>
        </w:rPr>
        <w:t xml:space="preserve">similar </w:t>
      </w:r>
      <w:r w:rsidR="002E3B34">
        <w:rPr>
          <w:rFonts w:ascii="Arial" w:hAnsi="Arial" w:cs="Arial"/>
          <w:b/>
          <w:bCs/>
          <w:lang w:val="en-US"/>
        </w:rPr>
        <w:t xml:space="preserve">in </w:t>
      </w:r>
      <w:r w:rsidRPr="00706255">
        <w:rPr>
          <w:rFonts w:ascii="Arial" w:hAnsi="Arial" w:cs="Arial"/>
          <w:b/>
          <w:bCs/>
          <w:lang w:val="en-US"/>
        </w:rPr>
        <w:t xml:space="preserve">clinical effectiveness? </w:t>
      </w:r>
    </w:p>
    <w:p w14:paraId="30E813ED" w14:textId="3DCA8172" w:rsidR="00A94DF2" w:rsidRPr="00A94DF2" w:rsidRDefault="008C534F" w:rsidP="002C30B8">
      <w:pPr>
        <w:ind w:left="360"/>
        <w:rPr>
          <w:rFonts w:ascii="Arial" w:hAnsi="Arial" w:cs="Arial"/>
          <w:b/>
          <w:bCs/>
          <w:lang w:val="en-US"/>
        </w:rPr>
      </w:pPr>
      <w:r>
        <w:rPr>
          <w:rFonts w:ascii="Arial" w:hAnsi="Arial" w:cs="Arial"/>
          <w:lang w:val="en-US"/>
        </w:rPr>
        <w:t xml:space="preserve">The attached table </w:t>
      </w:r>
      <w:r w:rsidR="00681790">
        <w:rPr>
          <w:rFonts w:ascii="Arial" w:hAnsi="Arial" w:cs="Arial"/>
          <w:lang w:val="en-US"/>
        </w:rPr>
        <w:t>is</w:t>
      </w:r>
      <w:r>
        <w:rPr>
          <w:rFonts w:ascii="Arial" w:hAnsi="Arial" w:cs="Arial"/>
          <w:lang w:val="en-US"/>
        </w:rPr>
        <w:t xml:space="preserve"> based on </w:t>
      </w:r>
      <w:r w:rsidR="00703A9F" w:rsidRPr="00703A9F">
        <w:rPr>
          <w:rFonts w:ascii="Arial" w:hAnsi="Arial" w:cs="Arial"/>
          <w:lang w:val="en-US"/>
        </w:rPr>
        <w:t>the BTS/</w:t>
      </w:r>
      <w:r w:rsidR="003D7413">
        <w:rPr>
          <w:rFonts w:ascii="Arial" w:hAnsi="Arial" w:cs="Arial"/>
          <w:lang w:val="en-US"/>
        </w:rPr>
        <w:t>SIGN</w:t>
      </w:r>
      <w:r w:rsidR="00703A9F" w:rsidRPr="00703A9F">
        <w:rPr>
          <w:rFonts w:ascii="Arial" w:hAnsi="Arial" w:cs="Arial"/>
          <w:lang w:val="en-US"/>
        </w:rPr>
        <w:t xml:space="preserve"> Asthma Guidance.</w:t>
      </w:r>
      <w:r w:rsidR="00A94DF2" w:rsidRPr="00A94DF2">
        <w:rPr>
          <w:rFonts w:ascii="Arial" w:hAnsi="Arial" w:cs="Arial"/>
          <w:lang w:val="en-US"/>
        </w:rPr>
        <w:t xml:space="preserve"> </w:t>
      </w:r>
      <w:r>
        <w:rPr>
          <w:rFonts w:ascii="Arial" w:hAnsi="Arial" w:cs="Arial"/>
          <w:lang w:val="en-US"/>
        </w:rPr>
        <w:t>R</w:t>
      </w:r>
      <w:r w:rsidR="00A94DF2" w:rsidRPr="00A94DF2">
        <w:rPr>
          <w:rFonts w:ascii="Arial" w:hAnsi="Arial" w:cs="Arial"/>
          <w:lang w:val="en-US"/>
        </w:rPr>
        <w:t>emember that clinical effectiveness also depend</w:t>
      </w:r>
      <w:r w:rsidR="00446709">
        <w:rPr>
          <w:rFonts w:ascii="Arial" w:hAnsi="Arial" w:cs="Arial"/>
          <w:lang w:val="en-US"/>
        </w:rPr>
        <w:t>s</w:t>
      </w:r>
      <w:r w:rsidR="00A94DF2" w:rsidRPr="00A94DF2">
        <w:rPr>
          <w:rFonts w:ascii="Arial" w:hAnsi="Arial" w:cs="Arial"/>
          <w:lang w:val="en-US"/>
        </w:rPr>
        <w:t xml:space="preserve"> on patient use so finding the right device for a patient is very important.</w:t>
      </w:r>
    </w:p>
    <w:p w14:paraId="42980EDF" w14:textId="5E7F469E" w:rsidR="00840B0A" w:rsidRDefault="00840B0A" w:rsidP="00706255">
      <w:pPr>
        <w:ind w:left="360"/>
        <w:rPr>
          <w:rFonts w:ascii="Arial" w:hAnsi="Arial" w:cs="Arial"/>
          <w:lang w:val="en-US"/>
        </w:rPr>
      </w:pPr>
    </w:p>
    <w:p w14:paraId="53C511C9" w14:textId="4E7359D4" w:rsidR="00840B0A" w:rsidRDefault="00840B0A" w:rsidP="00840B0A">
      <w:pPr>
        <w:pStyle w:val="ListParagraph"/>
        <w:numPr>
          <w:ilvl w:val="0"/>
          <w:numId w:val="13"/>
        </w:numPr>
        <w:rPr>
          <w:rFonts w:ascii="Arial" w:hAnsi="Arial" w:cs="Arial"/>
          <w:b/>
          <w:bCs/>
          <w:lang w:val="en-US"/>
        </w:rPr>
      </w:pPr>
      <w:r w:rsidRPr="00840B0A">
        <w:rPr>
          <w:rFonts w:ascii="Arial" w:hAnsi="Arial" w:cs="Arial"/>
          <w:b/>
          <w:bCs/>
          <w:lang w:val="en-US"/>
        </w:rPr>
        <w:t xml:space="preserve">Do I need to check inspiratory flow in all patients </w:t>
      </w:r>
      <w:r w:rsidR="009C3079">
        <w:rPr>
          <w:rFonts w:ascii="Arial" w:hAnsi="Arial" w:cs="Arial"/>
          <w:b/>
          <w:bCs/>
          <w:lang w:val="en-US"/>
        </w:rPr>
        <w:t xml:space="preserve">when </w:t>
      </w:r>
      <w:r w:rsidRPr="00840B0A">
        <w:rPr>
          <w:rFonts w:ascii="Arial" w:hAnsi="Arial" w:cs="Arial"/>
          <w:b/>
          <w:bCs/>
          <w:lang w:val="en-US"/>
        </w:rPr>
        <w:t xml:space="preserve">starting a DPI? And how do I do this? </w:t>
      </w:r>
    </w:p>
    <w:p w14:paraId="02F8C967" w14:textId="07FF6B04" w:rsidR="00840B0A" w:rsidRPr="00840B0A" w:rsidRDefault="00840B0A" w:rsidP="00840B0A">
      <w:pPr>
        <w:pStyle w:val="ListParagraph"/>
        <w:ind w:left="360"/>
        <w:rPr>
          <w:rFonts w:ascii="Arial" w:hAnsi="Arial" w:cs="Arial"/>
          <w:lang w:val="en-US"/>
        </w:rPr>
      </w:pPr>
      <w:r w:rsidRPr="00840B0A">
        <w:rPr>
          <w:rFonts w:ascii="Arial" w:hAnsi="Arial" w:cs="Arial"/>
          <w:lang w:val="en-US"/>
        </w:rPr>
        <w:t>No</w:t>
      </w:r>
      <w:r>
        <w:rPr>
          <w:rFonts w:ascii="Arial" w:hAnsi="Arial" w:cs="Arial"/>
          <w:lang w:val="en-US"/>
        </w:rPr>
        <w:t xml:space="preserve">. For many patients there is no need to check their inspiratory flow. </w:t>
      </w:r>
      <w:r w:rsidR="007B68AB">
        <w:rPr>
          <w:rFonts w:ascii="Arial" w:hAnsi="Arial" w:cs="Arial"/>
          <w:lang w:val="en-US"/>
        </w:rPr>
        <w:t xml:space="preserve">Adults and older children </w:t>
      </w:r>
      <w:r>
        <w:rPr>
          <w:rFonts w:ascii="Arial" w:hAnsi="Arial" w:cs="Arial"/>
          <w:lang w:val="en-US"/>
        </w:rPr>
        <w:t xml:space="preserve">with mild to moderate asthma are likely to have sufficient flow. </w:t>
      </w:r>
      <w:r w:rsidR="00FA40A8">
        <w:rPr>
          <w:rFonts w:ascii="Arial" w:hAnsi="Arial" w:cs="Arial"/>
          <w:lang w:val="en-US"/>
        </w:rPr>
        <w:t xml:space="preserve">Assessing patients’ technique with placebo devices, some of which include whistles, can also be useful when starting inhalers (see Optimizing care section above). </w:t>
      </w:r>
      <w:r w:rsidR="00BE65DF">
        <w:rPr>
          <w:rFonts w:ascii="Arial" w:hAnsi="Arial" w:cs="Arial"/>
          <w:lang w:val="en-US"/>
        </w:rPr>
        <w:t>I</w:t>
      </w:r>
      <w:r>
        <w:rPr>
          <w:rFonts w:ascii="Arial" w:hAnsi="Arial" w:cs="Arial"/>
          <w:lang w:val="en-US"/>
        </w:rPr>
        <w:t xml:space="preserve">t </w:t>
      </w:r>
      <w:r w:rsidR="003D7413">
        <w:rPr>
          <w:rFonts w:ascii="Arial" w:hAnsi="Arial" w:cs="Arial"/>
          <w:lang w:val="en-US"/>
        </w:rPr>
        <w:t>may be</w:t>
      </w:r>
      <w:r>
        <w:rPr>
          <w:rFonts w:ascii="Arial" w:hAnsi="Arial" w:cs="Arial"/>
          <w:lang w:val="en-US"/>
        </w:rPr>
        <w:t xml:space="preserve"> </w:t>
      </w:r>
      <w:r w:rsidR="003D7413">
        <w:rPr>
          <w:rFonts w:ascii="Arial" w:hAnsi="Arial" w:cs="Arial"/>
          <w:lang w:val="en-US"/>
        </w:rPr>
        <w:t>useful</w:t>
      </w:r>
      <w:r>
        <w:rPr>
          <w:rFonts w:ascii="Arial" w:hAnsi="Arial" w:cs="Arial"/>
          <w:lang w:val="en-US"/>
        </w:rPr>
        <w:t xml:space="preserve"> having an inspiratory flow device (which is a similar size to a peak flow meter)</w:t>
      </w:r>
      <w:r w:rsidR="00580902">
        <w:rPr>
          <w:rFonts w:ascii="Arial" w:hAnsi="Arial" w:cs="Arial"/>
          <w:lang w:val="en-US"/>
        </w:rPr>
        <w:t xml:space="preserve"> so that you can check </w:t>
      </w:r>
      <w:r w:rsidR="003D7413">
        <w:rPr>
          <w:rFonts w:ascii="Arial" w:hAnsi="Arial" w:cs="Arial"/>
          <w:lang w:val="en-US"/>
        </w:rPr>
        <w:t>this in</w:t>
      </w:r>
      <w:r w:rsidR="00580902">
        <w:rPr>
          <w:rFonts w:ascii="Arial" w:hAnsi="Arial" w:cs="Arial"/>
          <w:lang w:val="en-US"/>
        </w:rPr>
        <w:t xml:space="preserve"> those with more severe disease or older patients. </w:t>
      </w:r>
    </w:p>
    <w:p w14:paraId="12019929" w14:textId="3DC776D6" w:rsidR="00706255" w:rsidRDefault="00706255" w:rsidP="00840B0A">
      <w:pPr>
        <w:rPr>
          <w:rFonts w:ascii="Arial" w:hAnsi="Arial" w:cs="Arial"/>
          <w:lang w:val="en-US"/>
        </w:rPr>
      </w:pPr>
    </w:p>
    <w:p w14:paraId="3AAE9C43" w14:textId="77777777" w:rsidR="002C30B8" w:rsidRDefault="002C30B8" w:rsidP="002C30B8">
      <w:pPr>
        <w:pStyle w:val="ListParagraph"/>
        <w:numPr>
          <w:ilvl w:val="0"/>
          <w:numId w:val="13"/>
        </w:numPr>
        <w:rPr>
          <w:rFonts w:ascii="Arial" w:hAnsi="Arial" w:cs="Arial"/>
          <w:b/>
          <w:bCs/>
          <w:lang w:val="en-US"/>
        </w:rPr>
      </w:pPr>
      <w:r w:rsidRPr="00840B0A">
        <w:rPr>
          <w:rFonts w:ascii="Arial" w:hAnsi="Arial" w:cs="Arial"/>
          <w:b/>
          <w:bCs/>
          <w:lang w:val="en-US"/>
        </w:rPr>
        <w:t xml:space="preserve">Is there any benefit to prescribing inhaled corticosteroid MDIs as 2 puffs </w:t>
      </w:r>
      <w:r>
        <w:rPr>
          <w:rFonts w:ascii="Arial" w:hAnsi="Arial" w:cs="Arial"/>
          <w:b/>
          <w:bCs/>
          <w:lang w:val="en-US"/>
        </w:rPr>
        <w:t>twice a day</w:t>
      </w:r>
      <w:r w:rsidRPr="00840B0A">
        <w:rPr>
          <w:rFonts w:ascii="Arial" w:hAnsi="Arial" w:cs="Arial"/>
          <w:b/>
          <w:bCs/>
          <w:lang w:val="en-US"/>
        </w:rPr>
        <w:t xml:space="preserve"> rather than 1 puff </w:t>
      </w:r>
      <w:r>
        <w:rPr>
          <w:rFonts w:ascii="Arial" w:hAnsi="Arial" w:cs="Arial"/>
          <w:b/>
          <w:bCs/>
          <w:lang w:val="en-US"/>
        </w:rPr>
        <w:t>twice a day</w:t>
      </w:r>
      <w:r w:rsidRPr="00840B0A">
        <w:rPr>
          <w:rFonts w:ascii="Arial" w:hAnsi="Arial" w:cs="Arial"/>
          <w:b/>
          <w:bCs/>
          <w:lang w:val="en-US"/>
        </w:rPr>
        <w:t xml:space="preserve"> of a higher dose? </w:t>
      </w:r>
    </w:p>
    <w:p w14:paraId="57AD8F6E" w14:textId="0B0E390E" w:rsidR="002C30B8" w:rsidRDefault="002C30B8" w:rsidP="002C30B8">
      <w:pPr>
        <w:ind w:left="360"/>
        <w:rPr>
          <w:rFonts w:ascii="Arial" w:hAnsi="Arial" w:cs="Arial"/>
          <w:lang w:val="en-US"/>
        </w:rPr>
      </w:pPr>
      <w:r w:rsidRPr="00840B0A">
        <w:rPr>
          <w:rFonts w:ascii="Arial" w:hAnsi="Arial" w:cs="Arial"/>
          <w:lang w:val="en-US"/>
        </w:rPr>
        <w:t>Clinically there may be an advantage in terms of flexibility of dosing. However once a patient’s dose is stable there is no reason they cannot use a one puff twice a day regime</w:t>
      </w:r>
      <w:r>
        <w:rPr>
          <w:rFonts w:ascii="Arial" w:hAnsi="Arial" w:cs="Arial"/>
          <w:lang w:val="en-US"/>
        </w:rPr>
        <w:t xml:space="preserve">. </w:t>
      </w:r>
      <w:r w:rsidRPr="00840B0A">
        <w:rPr>
          <w:rFonts w:ascii="Arial" w:hAnsi="Arial" w:cs="Arial"/>
          <w:lang w:val="en-US"/>
        </w:rPr>
        <w:t xml:space="preserve">Some inhalers are priced so that the double strength inhaler is more than double the price of the lower dose inhaler so there may be a cost </w:t>
      </w:r>
      <w:r>
        <w:rPr>
          <w:rFonts w:ascii="Arial" w:hAnsi="Arial" w:cs="Arial"/>
          <w:lang w:val="en-US"/>
        </w:rPr>
        <w:t xml:space="preserve">argument for using a more frequent regime. </w:t>
      </w:r>
      <w:r w:rsidR="009E75B6">
        <w:rPr>
          <w:rFonts w:ascii="Arial" w:hAnsi="Arial" w:cs="Arial"/>
          <w:lang w:val="en-US"/>
        </w:rPr>
        <w:t>However u</w:t>
      </w:r>
      <w:r>
        <w:rPr>
          <w:rFonts w:ascii="Arial" w:hAnsi="Arial" w:cs="Arial"/>
          <w:lang w:val="en-US"/>
        </w:rPr>
        <w:t>sing a one puff twice a day regime may be preferable for the patient as each inhaler will last twice as long</w:t>
      </w:r>
      <w:r w:rsidR="009E75B6">
        <w:rPr>
          <w:rFonts w:ascii="Arial" w:hAnsi="Arial" w:cs="Arial"/>
          <w:lang w:val="en-US"/>
        </w:rPr>
        <w:t xml:space="preserve">, if same number of doses per inhaler. </w:t>
      </w:r>
    </w:p>
    <w:p w14:paraId="5A8EFCAB" w14:textId="77777777" w:rsidR="00416F8A" w:rsidRDefault="00416F8A" w:rsidP="002C30B8">
      <w:pPr>
        <w:ind w:left="360"/>
        <w:rPr>
          <w:rFonts w:ascii="Arial" w:hAnsi="Arial" w:cs="Arial"/>
          <w:lang w:val="en-US"/>
        </w:rPr>
      </w:pPr>
    </w:p>
    <w:p w14:paraId="36838058" w14:textId="3487C778" w:rsidR="00706255" w:rsidRPr="00706255" w:rsidRDefault="00706255" w:rsidP="00706255">
      <w:pPr>
        <w:pStyle w:val="ListParagraph"/>
        <w:numPr>
          <w:ilvl w:val="0"/>
          <w:numId w:val="13"/>
        </w:numPr>
        <w:rPr>
          <w:rFonts w:ascii="Arial" w:hAnsi="Arial" w:cs="Arial"/>
          <w:b/>
          <w:bCs/>
          <w:lang w:val="en-US"/>
        </w:rPr>
      </w:pPr>
      <w:r w:rsidRPr="00706255">
        <w:rPr>
          <w:rFonts w:ascii="Arial" w:hAnsi="Arial" w:cs="Arial"/>
          <w:b/>
          <w:bCs/>
          <w:lang w:val="en-US"/>
        </w:rPr>
        <w:t xml:space="preserve">Is there any way to ensure Ventolin </w:t>
      </w:r>
      <w:proofErr w:type="spellStart"/>
      <w:r w:rsidRPr="00706255">
        <w:rPr>
          <w:rFonts w:ascii="Arial" w:hAnsi="Arial" w:cs="Arial"/>
          <w:b/>
          <w:bCs/>
          <w:lang w:val="en-US"/>
        </w:rPr>
        <w:t>Evohaler</w:t>
      </w:r>
      <w:proofErr w:type="spellEnd"/>
      <w:r w:rsidRPr="00706255">
        <w:rPr>
          <w:rFonts w:ascii="Arial" w:hAnsi="Arial" w:cs="Arial"/>
          <w:b/>
          <w:bCs/>
          <w:lang w:val="en-US"/>
        </w:rPr>
        <w:t xml:space="preserve"> is not prescribed when prescribing a generic Salbutamol MDI? </w:t>
      </w:r>
    </w:p>
    <w:p w14:paraId="7D031B88" w14:textId="5A0120D7" w:rsidR="00840B0A" w:rsidRPr="00EB47E2" w:rsidRDefault="00F02708" w:rsidP="00EB47E2">
      <w:pPr>
        <w:pStyle w:val="ListParagraph"/>
        <w:ind w:left="360"/>
        <w:rPr>
          <w:lang w:val="en-US"/>
        </w:rPr>
      </w:pPr>
      <w:r>
        <w:rPr>
          <w:rFonts w:ascii="Arial" w:hAnsi="Arial" w:cs="Arial"/>
          <w:lang w:val="en-US"/>
        </w:rPr>
        <w:t>No.</w:t>
      </w:r>
      <w:r w:rsidR="00706255">
        <w:rPr>
          <w:rFonts w:ascii="Arial" w:hAnsi="Arial" w:cs="Arial"/>
          <w:lang w:val="en-US"/>
        </w:rPr>
        <w:t xml:space="preserve"> </w:t>
      </w:r>
      <w:r w:rsidRPr="008C534F">
        <w:rPr>
          <w:rFonts w:ascii="Arial" w:hAnsi="Arial" w:cs="Arial"/>
          <w:lang w:val="en-US"/>
        </w:rPr>
        <w:t xml:space="preserve">There remains debate </w:t>
      </w:r>
      <w:r>
        <w:rPr>
          <w:rFonts w:ascii="Arial" w:hAnsi="Arial" w:cs="Arial"/>
          <w:lang w:val="en-US"/>
        </w:rPr>
        <w:t>about whether to prescribe Salbutamol MDI</w:t>
      </w:r>
      <w:r w:rsidRPr="008C534F">
        <w:rPr>
          <w:rFonts w:ascii="Arial" w:hAnsi="Arial" w:cs="Arial"/>
          <w:lang w:val="en-US"/>
        </w:rPr>
        <w:t xml:space="preserve"> generically or by bran</w:t>
      </w:r>
      <w:r>
        <w:rPr>
          <w:rFonts w:ascii="Arial" w:hAnsi="Arial" w:cs="Arial"/>
          <w:lang w:val="en-US"/>
        </w:rPr>
        <w:t>d</w:t>
      </w:r>
      <w:r w:rsidRPr="008C534F">
        <w:rPr>
          <w:rFonts w:ascii="Arial" w:hAnsi="Arial" w:cs="Arial"/>
          <w:lang w:val="en-US"/>
        </w:rPr>
        <w:t xml:space="preserve">. </w:t>
      </w:r>
      <w:r w:rsidR="00706255">
        <w:rPr>
          <w:rFonts w:ascii="Arial" w:hAnsi="Arial" w:cs="Arial"/>
          <w:lang w:val="en-US"/>
        </w:rPr>
        <w:t xml:space="preserve">To ensure Ventolin </w:t>
      </w:r>
      <w:proofErr w:type="spellStart"/>
      <w:r>
        <w:rPr>
          <w:rFonts w:ascii="Arial" w:hAnsi="Arial" w:cs="Arial"/>
          <w:lang w:val="en-US"/>
        </w:rPr>
        <w:t>Evohaler</w:t>
      </w:r>
      <w:proofErr w:type="spellEnd"/>
      <w:r>
        <w:rPr>
          <w:rFonts w:ascii="Arial" w:hAnsi="Arial" w:cs="Arial"/>
          <w:lang w:val="en-US"/>
        </w:rPr>
        <w:t xml:space="preserve"> </w:t>
      </w:r>
      <w:r w:rsidR="00706255">
        <w:rPr>
          <w:rFonts w:ascii="Arial" w:hAnsi="Arial" w:cs="Arial"/>
          <w:lang w:val="en-US"/>
        </w:rPr>
        <w:t xml:space="preserve">is not given you need to prescribe a specific alternative Salbutamol MDI such as </w:t>
      </w:r>
      <w:proofErr w:type="spellStart"/>
      <w:r w:rsidR="00706255">
        <w:rPr>
          <w:rFonts w:ascii="Arial" w:hAnsi="Arial" w:cs="Arial"/>
          <w:lang w:val="en-US"/>
        </w:rPr>
        <w:t>Salamol</w:t>
      </w:r>
      <w:proofErr w:type="spellEnd"/>
      <w:r w:rsidR="00706255">
        <w:rPr>
          <w:rFonts w:ascii="Arial" w:hAnsi="Arial" w:cs="Arial"/>
          <w:lang w:val="en-US"/>
        </w:rPr>
        <w:t xml:space="preserve"> or </w:t>
      </w:r>
      <w:proofErr w:type="spellStart"/>
      <w:r w:rsidR="00706255">
        <w:rPr>
          <w:rFonts w:ascii="Arial" w:hAnsi="Arial" w:cs="Arial"/>
          <w:lang w:val="en-US"/>
        </w:rPr>
        <w:t>Airomir</w:t>
      </w:r>
      <w:proofErr w:type="spellEnd"/>
      <w:r w:rsidR="00706255">
        <w:rPr>
          <w:rFonts w:ascii="Arial" w:hAnsi="Arial" w:cs="Arial"/>
          <w:lang w:val="en-US"/>
        </w:rPr>
        <w:t>.</w:t>
      </w:r>
      <w:r w:rsidR="00706255" w:rsidRPr="00706255">
        <w:rPr>
          <w:rFonts w:ascii="Arial" w:hAnsi="Arial" w:cs="Arial"/>
          <w:i/>
          <w:iCs/>
          <w:lang w:val="en-US"/>
        </w:rPr>
        <w:t xml:space="preserve"> </w:t>
      </w:r>
      <w:r w:rsidR="008B6C62">
        <w:rPr>
          <w:rFonts w:ascii="Arial" w:hAnsi="Arial" w:cs="Arial"/>
          <w:lang w:val="en-US"/>
        </w:rPr>
        <w:t>However,</w:t>
      </w:r>
      <w:r>
        <w:rPr>
          <w:rFonts w:ascii="Arial" w:hAnsi="Arial" w:cs="Arial"/>
          <w:lang w:val="en-US"/>
        </w:rPr>
        <w:t xml:space="preserve"> p</w:t>
      </w:r>
      <w:r w:rsidR="00706255">
        <w:rPr>
          <w:rFonts w:ascii="Arial" w:hAnsi="Arial" w:cs="Arial"/>
          <w:lang w:val="en-US"/>
        </w:rPr>
        <w:t xml:space="preserve">rescribing generically allows pharmacies </w:t>
      </w:r>
      <w:r w:rsidR="00840B0A">
        <w:rPr>
          <w:rFonts w:ascii="Arial" w:hAnsi="Arial" w:cs="Arial"/>
          <w:lang w:val="en-US"/>
        </w:rPr>
        <w:t xml:space="preserve">greater flexibility and so reduces the risk of stock shortages. </w:t>
      </w:r>
    </w:p>
    <w:p w14:paraId="0617F123" w14:textId="5F8A82B6" w:rsidR="00580902" w:rsidRDefault="00580902" w:rsidP="00840B0A">
      <w:pPr>
        <w:ind w:left="360"/>
        <w:rPr>
          <w:rFonts w:ascii="Arial" w:hAnsi="Arial" w:cs="Arial"/>
          <w:lang w:val="en-US"/>
        </w:rPr>
      </w:pPr>
    </w:p>
    <w:p w14:paraId="5FC56665" w14:textId="49F6DFE5" w:rsidR="00580902" w:rsidRDefault="00580902" w:rsidP="00580902">
      <w:pPr>
        <w:pStyle w:val="ListParagraph"/>
        <w:numPr>
          <w:ilvl w:val="0"/>
          <w:numId w:val="13"/>
        </w:numPr>
        <w:rPr>
          <w:rFonts w:ascii="Arial" w:hAnsi="Arial" w:cs="Arial"/>
          <w:b/>
          <w:bCs/>
          <w:lang w:val="en-US"/>
        </w:rPr>
      </w:pPr>
      <w:r w:rsidRPr="00580902">
        <w:rPr>
          <w:rFonts w:ascii="Arial" w:hAnsi="Arial" w:cs="Arial"/>
          <w:b/>
          <w:bCs/>
          <w:lang w:val="en-US"/>
        </w:rPr>
        <w:t xml:space="preserve">My </w:t>
      </w:r>
      <w:r>
        <w:rPr>
          <w:rFonts w:ascii="Arial" w:hAnsi="Arial" w:cs="Arial"/>
          <w:b/>
          <w:bCs/>
          <w:lang w:val="en-US"/>
        </w:rPr>
        <w:t xml:space="preserve">local </w:t>
      </w:r>
      <w:r w:rsidRPr="00580902">
        <w:rPr>
          <w:rFonts w:ascii="Arial" w:hAnsi="Arial" w:cs="Arial"/>
          <w:b/>
          <w:bCs/>
          <w:lang w:val="en-US"/>
        </w:rPr>
        <w:t>Clinical Commissioning Group</w:t>
      </w:r>
      <w:r>
        <w:rPr>
          <w:rFonts w:ascii="Arial" w:hAnsi="Arial" w:cs="Arial"/>
          <w:b/>
          <w:bCs/>
          <w:lang w:val="en-US"/>
        </w:rPr>
        <w:t>/Health Board</w:t>
      </w:r>
      <w:r w:rsidRPr="00580902">
        <w:rPr>
          <w:rFonts w:ascii="Arial" w:hAnsi="Arial" w:cs="Arial"/>
          <w:b/>
          <w:bCs/>
          <w:lang w:val="en-US"/>
        </w:rPr>
        <w:t xml:space="preserve"> recommends MDIs first line. </w:t>
      </w:r>
      <w:r>
        <w:rPr>
          <w:rFonts w:ascii="Arial" w:hAnsi="Arial" w:cs="Arial"/>
          <w:b/>
          <w:bCs/>
          <w:lang w:val="en-US"/>
        </w:rPr>
        <w:t xml:space="preserve">What should I do? </w:t>
      </w:r>
    </w:p>
    <w:p w14:paraId="439DBED3" w14:textId="7855CA11" w:rsidR="00294339" w:rsidRDefault="00580902" w:rsidP="008B6C62">
      <w:pPr>
        <w:ind w:left="360"/>
        <w:rPr>
          <w:rFonts w:ascii="Arial" w:hAnsi="Arial" w:cs="Arial"/>
          <w:lang w:val="en-US"/>
        </w:rPr>
      </w:pPr>
      <w:r>
        <w:rPr>
          <w:rFonts w:ascii="Arial" w:hAnsi="Arial" w:cs="Arial"/>
          <w:lang w:val="en-US"/>
        </w:rPr>
        <w:t xml:space="preserve">Many local NHS organisations have amended their prescribing guidance in recent years and others are looking at this. If </w:t>
      </w:r>
      <w:r w:rsidR="00EB47E2">
        <w:rPr>
          <w:rFonts w:ascii="Arial" w:hAnsi="Arial" w:cs="Arial"/>
          <w:lang w:val="en-US"/>
        </w:rPr>
        <w:t>possible,</w:t>
      </w:r>
      <w:r>
        <w:rPr>
          <w:rFonts w:ascii="Arial" w:hAnsi="Arial" w:cs="Arial"/>
          <w:lang w:val="en-US"/>
        </w:rPr>
        <w:t xml:space="preserve"> engage with the CCG and support them in this process. As a prescriber the responsibility for what you prescribe ultimately sits with you so you should only prescribe what you think is appropriate as a professional. </w:t>
      </w:r>
    </w:p>
    <w:p w14:paraId="5FCD7540" w14:textId="77777777" w:rsidR="00294339" w:rsidRDefault="00294339" w:rsidP="00294339">
      <w:pPr>
        <w:rPr>
          <w:rFonts w:ascii="Arial" w:hAnsi="Arial" w:cs="Arial"/>
          <w:lang w:val="en-US"/>
        </w:rPr>
      </w:pPr>
    </w:p>
    <w:p w14:paraId="1D746E0E" w14:textId="54D94FEB" w:rsidR="00294339" w:rsidRPr="00703A9F" w:rsidRDefault="006C592C" w:rsidP="00703A9F">
      <w:pPr>
        <w:pStyle w:val="ListParagraph"/>
        <w:numPr>
          <w:ilvl w:val="0"/>
          <w:numId w:val="13"/>
        </w:numPr>
        <w:rPr>
          <w:rFonts w:ascii="Arial" w:hAnsi="Arial" w:cs="Arial"/>
          <w:b/>
          <w:bCs/>
          <w:lang w:val="en-US"/>
        </w:rPr>
      </w:pPr>
      <w:r w:rsidRPr="00F02708">
        <w:rPr>
          <w:rFonts w:ascii="Arial" w:hAnsi="Arial" w:cs="Arial"/>
          <w:b/>
          <w:bCs/>
          <w:lang w:val="en-US"/>
        </w:rPr>
        <w:t>Aren’t there many different aspects of</w:t>
      </w:r>
      <w:r w:rsidR="00294339" w:rsidRPr="00F02708">
        <w:rPr>
          <w:rFonts w:ascii="Arial" w:hAnsi="Arial" w:cs="Arial"/>
          <w:b/>
          <w:bCs/>
          <w:lang w:val="en-US"/>
        </w:rPr>
        <w:t xml:space="preserve"> inhaler choice</w:t>
      </w:r>
      <w:r w:rsidRPr="00F02708">
        <w:rPr>
          <w:rFonts w:ascii="Arial" w:hAnsi="Arial" w:cs="Arial"/>
          <w:b/>
          <w:bCs/>
          <w:lang w:val="en-US"/>
        </w:rPr>
        <w:t>, not just environmental,</w:t>
      </w:r>
      <w:r w:rsidR="00294339" w:rsidRPr="00F02708">
        <w:rPr>
          <w:rFonts w:ascii="Arial" w:hAnsi="Arial" w:cs="Arial"/>
          <w:b/>
          <w:bCs/>
          <w:lang w:val="en-US"/>
        </w:rPr>
        <w:t xml:space="preserve"> which I should consider? </w:t>
      </w:r>
    </w:p>
    <w:p w14:paraId="3E5844F1" w14:textId="4624104B" w:rsidR="00294339" w:rsidRPr="00F02708" w:rsidRDefault="00294339" w:rsidP="00294339">
      <w:pPr>
        <w:ind w:left="360"/>
        <w:rPr>
          <w:rFonts w:ascii="Arial" w:hAnsi="Arial" w:cs="Arial"/>
          <w:lang w:val="en-US"/>
        </w:rPr>
      </w:pPr>
      <w:r w:rsidRPr="00F02708">
        <w:rPr>
          <w:rFonts w:ascii="Arial" w:hAnsi="Arial" w:cs="Arial"/>
          <w:lang w:val="en-US"/>
        </w:rPr>
        <w:t xml:space="preserve">Yes. Foremost among these is </w:t>
      </w:r>
      <w:r w:rsidR="00B4487D">
        <w:rPr>
          <w:rFonts w:ascii="Arial" w:hAnsi="Arial" w:cs="Arial"/>
          <w:lang w:val="en-US"/>
        </w:rPr>
        <w:t>which</w:t>
      </w:r>
      <w:r w:rsidRPr="00F02708">
        <w:rPr>
          <w:rFonts w:ascii="Arial" w:hAnsi="Arial" w:cs="Arial"/>
          <w:lang w:val="en-US"/>
        </w:rPr>
        <w:t xml:space="preserve"> is </w:t>
      </w:r>
      <w:r w:rsidR="006C592C" w:rsidRPr="00F02708">
        <w:rPr>
          <w:rFonts w:ascii="Arial" w:hAnsi="Arial" w:cs="Arial"/>
          <w:lang w:val="en-US"/>
        </w:rPr>
        <w:t xml:space="preserve">the </w:t>
      </w:r>
      <w:r w:rsidRPr="00F02708">
        <w:rPr>
          <w:rFonts w:ascii="Arial" w:hAnsi="Arial" w:cs="Arial"/>
          <w:lang w:val="en-US"/>
        </w:rPr>
        <w:t xml:space="preserve">best inhaler clinically for the patient in question. Carbon footprint is another important but often overlooked impact which is </w:t>
      </w:r>
      <w:r w:rsidR="004D2FF6" w:rsidRPr="00F02708">
        <w:rPr>
          <w:rFonts w:ascii="Arial" w:hAnsi="Arial" w:cs="Arial"/>
          <w:lang w:val="en-US"/>
        </w:rPr>
        <w:t xml:space="preserve">why it is </w:t>
      </w:r>
      <w:r w:rsidRPr="00F02708">
        <w:rPr>
          <w:rFonts w:ascii="Arial" w:hAnsi="Arial" w:cs="Arial"/>
          <w:lang w:val="en-US"/>
        </w:rPr>
        <w:t xml:space="preserve">the focus of this guide. </w:t>
      </w:r>
      <w:r w:rsidR="006C592C" w:rsidRPr="00F02708">
        <w:rPr>
          <w:rFonts w:ascii="Arial" w:hAnsi="Arial" w:cs="Arial"/>
          <w:lang w:val="en-US"/>
        </w:rPr>
        <w:t xml:space="preserve">Patient </w:t>
      </w:r>
      <w:r w:rsidR="008B6C62">
        <w:rPr>
          <w:rFonts w:ascii="Arial" w:hAnsi="Arial" w:cs="Arial"/>
          <w:lang w:val="en-US"/>
        </w:rPr>
        <w:t>preference</w:t>
      </w:r>
      <w:r w:rsidR="006C592C" w:rsidRPr="00F02708">
        <w:rPr>
          <w:rFonts w:ascii="Arial" w:hAnsi="Arial" w:cs="Arial"/>
          <w:lang w:val="en-US"/>
        </w:rPr>
        <w:t xml:space="preserve"> </w:t>
      </w:r>
      <w:r w:rsidR="00CD7405">
        <w:rPr>
          <w:rFonts w:ascii="Arial" w:hAnsi="Arial" w:cs="Arial"/>
          <w:lang w:val="en-US"/>
        </w:rPr>
        <w:t>and financial costs are also important considerations.</w:t>
      </w:r>
      <w:r w:rsidR="008B6C62">
        <w:rPr>
          <w:rFonts w:ascii="Arial" w:hAnsi="Arial" w:cs="Arial"/>
          <w:lang w:val="en-US"/>
        </w:rPr>
        <w:t xml:space="preserve"> </w:t>
      </w:r>
      <w:r w:rsidR="00E7199A">
        <w:rPr>
          <w:rFonts w:ascii="Arial" w:hAnsi="Arial" w:cs="Arial"/>
          <w:lang w:val="en-US"/>
        </w:rPr>
        <w:t xml:space="preserve">Supply issues may be important in some areas at some times. </w:t>
      </w:r>
      <w:r w:rsidRPr="00F02708">
        <w:rPr>
          <w:rFonts w:ascii="Arial" w:hAnsi="Arial" w:cs="Arial"/>
          <w:lang w:val="en-US"/>
        </w:rPr>
        <w:t xml:space="preserve">There are other environmental and social impacts from healthcare and the pharmaceutical industry </w:t>
      </w:r>
      <w:r w:rsidR="004D2FF6" w:rsidRPr="00F02708">
        <w:rPr>
          <w:rFonts w:ascii="Arial" w:hAnsi="Arial" w:cs="Arial"/>
          <w:lang w:val="en-US"/>
        </w:rPr>
        <w:t>but for inhalers these are currently poorly described and therefore difficult to take into account.</w:t>
      </w:r>
    </w:p>
    <w:p w14:paraId="5DD47140" w14:textId="77777777" w:rsidR="004D2FF6" w:rsidRPr="00CD7405" w:rsidRDefault="004D2FF6" w:rsidP="00CD7405">
      <w:pPr>
        <w:rPr>
          <w:rFonts w:ascii="Arial" w:hAnsi="Arial" w:cs="Arial"/>
          <w:lang w:val="en-US"/>
        </w:rPr>
      </w:pPr>
    </w:p>
    <w:p w14:paraId="3D856BD9" w14:textId="5D0A260C" w:rsidR="004D2FF6" w:rsidRPr="00703A9F" w:rsidRDefault="004D2FF6" w:rsidP="004D2FF6">
      <w:pPr>
        <w:pStyle w:val="ListParagraph"/>
        <w:numPr>
          <w:ilvl w:val="0"/>
          <w:numId w:val="13"/>
        </w:numPr>
        <w:rPr>
          <w:rFonts w:ascii="Arial" w:hAnsi="Arial" w:cs="Arial"/>
          <w:b/>
          <w:bCs/>
          <w:lang w:val="en-US"/>
        </w:rPr>
      </w:pPr>
      <w:r w:rsidRPr="00CD7405">
        <w:rPr>
          <w:rFonts w:ascii="Arial" w:hAnsi="Arial" w:cs="Arial"/>
          <w:b/>
          <w:bCs/>
          <w:lang w:val="en-US"/>
        </w:rPr>
        <w:t xml:space="preserve">What about addressing smoking, air pollution, and other causes of lung disease? </w:t>
      </w:r>
    </w:p>
    <w:p w14:paraId="154F2146" w14:textId="5E16FA6A" w:rsidR="00BE65DF" w:rsidRDefault="004D2FF6" w:rsidP="00D01A6A">
      <w:pPr>
        <w:ind w:left="360"/>
        <w:rPr>
          <w:rFonts w:ascii="Arial" w:hAnsi="Arial" w:cs="Arial"/>
          <w:lang w:val="en-US"/>
        </w:rPr>
      </w:pPr>
      <w:r w:rsidRPr="00CD7405">
        <w:rPr>
          <w:rFonts w:ascii="Arial" w:hAnsi="Arial" w:cs="Arial"/>
          <w:lang w:val="en-US"/>
        </w:rPr>
        <w:t>Preventing respiratory disease is very important but beyond the scope of this guide.</w:t>
      </w:r>
    </w:p>
    <w:p w14:paraId="2D00AB80" w14:textId="6ABE95B8" w:rsidR="00101526" w:rsidRDefault="00101526" w:rsidP="003E23D2">
      <w:pPr>
        <w:rPr>
          <w:rFonts w:ascii="Arial" w:hAnsi="Arial" w:cs="Arial"/>
          <w:b/>
          <w:bCs/>
          <w:lang w:val="en-US"/>
        </w:rPr>
      </w:pPr>
    </w:p>
    <w:p w14:paraId="597B0EE5" w14:textId="31628585" w:rsidR="00792966" w:rsidRPr="00547232" w:rsidRDefault="007D03FC" w:rsidP="00547232">
      <w:pPr>
        <w:pStyle w:val="ListParagraph"/>
        <w:numPr>
          <w:ilvl w:val="0"/>
          <w:numId w:val="13"/>
        </w:numPr>
        <w:rPr>
          <w:rFonts w:ascii="Arial" w:hAnsi="Arial" w:cs="Arial"/>
          <w:b/>
          <w:bCs/>
          <w:lang w:val="en-US"/>
        </w:rPr>
      </w:pPr>
      <w:r>
        <w:rPr>
          <w:rFonts w:ascii="Arial" w:hAnsi="Arial" w:cs="Arial"/>
          <w:b/>
          <w:bCs/>
          <w:lang w:val="en-US"/>
        </w:rPr>
        <w:t>Is Maintenance and Reliever Therapy (</w:t>
      </w:r>
      <w:r w:rsidR="00792966">
        <w:rPr>
          <w:rFonts w:ascii="Arial" w:hAnsi="Arial" w:cs="Arial"/>
          <w:b/>
          <w:bCs/>
          <w:lang w:val="en-US"/>
        </w:rPr>
        <w:t>MART</w:t>
      </w:r>
      <w:r>
        <w:rPr>
          <w:rFonts w:ascii="Arial" w:hAnsi="Arial" w:cs="Arial"/>
          <w:b/>
          <w:bCs/>
          <w:lang w:val="en-US"/>
        </w:rPr>
        <w:t>)</w:t>
      </w:r>
      <w:r w:rsidR="00792966">
        <w:rPr>
          <w:rFonts w:ascii="Arial" w:hAnsi="Arial" w:cs="Arial"/>
          <w:b/>
          <w:bCs/>
          <w:lang w:val="en-US"/>
        </w:rPr>
        <w:t xml:space="preserve"> </w:t>
      </w:r>
      <w:r>
        <w:rPr>
          <w:rFonts w:ascii="Arial" w:hAnsi="Arial" w:cs="Arial"/>
          <w:b/>
          <w:bCs/>
          <w:lang w:val="en-US"/>
        </w:rPr>
        <w:t>a good option for some patients</w:t>
      </w:r>
      <w:r w:rsidR="00E7199A">
        <w:rPr>
          <w:rFonts w:ascii="Arial" w:hAnsi="Arial" w:cs="Arial"/>
          <w:b/>
          <w:bCs/>
          <w:lang w:val="en-US"/>
        </w:rPr>
        <w:t xml:space="preserve"> with asthma</w:t>
      </w:r>
      <w:r>
        <w:rPr>
          <w:rFonts w:ascii="Arial" w:hAnsi="Arial" w:cs="Arial"/>
          <w:b/>
          <w:bCs/>
          <w:lang w:val="en-US"/>
        </w:rPr>
        <w:t xml:space="preserve">? </w:t>
      </w:r>
    </w:p>
    <w:p w14:paraId="1BCED5C1" w14:textId="7F465D1B" w:rsidR="001650E3" w:rsidRDefault="007D03FC" w:rsidP="00547232">
      <w:pPr>
        <w:ind w:left="360"/>
        <w:rPr>
          <w:rFonts w:ascii="Arial" w:hAnsi="Arial" w:cs="Arial"/>
          <w:lang w:val="en-US"/>
        </w:rPr>
      </w:pPr>
      <w:r w:rsidRPr="00547232">
        <w:rPr>
          <w:rFonts w:ascii="Arial" w:hAnsi="Arial" w:cs="Arial"/>
          <w:lang w:val="en-US"/>
        </w:rPr>
        <w:t>Yes.</w:t>
      </w:r>
      <w:r>
        <w:rPr>
          <w:rFonts w:ascii="Arial" w:hAnsi="Arial" w:cs="Arial"/>
          <w:lang w:val="en-US"/>
        </w:rPr>
        <w:t xml:space="preserve"> This can improve clinical outcomes and lower environmental footprint for some patients. </w:t>
      </w:r>
      <w:r w:rsidRPr="00547232">
        <w:rPr>
          <w:rFonts w:ascii="Arial" w:hAnsi="Arial" w:cs="Arial"/>
          <w:lang w:val="en-US"/>
        </w:rPr>
        <w:t xml:space="preserve"> </w:t>
      </w:r>
      <w:r w:rsidR="001650E3" w:rsidRPr="00547232">
        <w:rPr>
          <w:rFonts w:ascii="Arial" w:hAnsi="Arial" w:cs="Arial"/>
          <w:lang w:val="en-US"/>
        </w:rPr>
        <w:t>Some</w:t>
      </w:r>
      <w:r w:rsidR="00792966">
        <w:rPr>
          <w:rFonts w:ascii="Arial" w:hAnsi="Arial" w:cs="Arial"/>
          <w:lang w:val="en-US"/>
        </w:rPr>
        <w:t xml:space="preserve"> combination inhaler</w:t>
      </w:r>
      <w:r w:rsidR="001650E3">
        <w:rPr>
          <w:rFonts w:ascii="Arial" w:hAnsi="Arial" w:cs="Arial"/>
          <w:lang w:val="en-US"/>
        </w:rPr>
        <w:t>s</w:t>
      </w:r>
      <w:r>
        <w:rPr>
          <w:rFonts w:ascii="Arial" w:hAnsi="Arial" w:cs="Arial"/>
          <w:lang w:val="en-US"/>
        </w:rPr>
        <w:t>,</w:t>
      </w:r>
      <w:r w:rsidR="00792966">
        <w:rPr>
          <w:rFonts w:ascii="Arial" w:hAnsi="Arial" w:cs="Arial"/>
          <w:lang w:val="en-US"/>
        </w:rPr>
        <w:t xml:space="preserve"> containing corticosteroid and long</w:t>
      </w:r>
      <w:r w:rsidR="00735233">
        <w:rPr>
          <w:rFonts w:ascii="Arial" w:hAnsi="Arial" w:cs="Arial"/>
          <w:lang w:val="en-US"/>
        </w:rPr>
        <w:t>-</w:t>
      </w:r>
      <w:r w:rsidR="00792966">
        <w:rPr>
          <w:rFonts w:ascii="Arial" w:hAnsi="Arial" w:cs="Arial"/>
          <w:lang w:val="en-US"/>
        </w:rPr>
        <w:t xml:space="preserve"> acting beta agonist</w:t>
      </w:r>
      <w:r>
        <w:rPr>
          <w:rFonts w:ascii="Arial" w:hAnsi="Arial" w:cs="Arial"/>
          <w:lang w:val="en-US"/>
        </w:rPr>
        <w:t>,</w:t>
      </w:r>
      <w:r w:rsidR="001650E3">
        <w:rPr>
          <w:rFonts w:ascii="Arial" w:hAnsi="Arial" w:cs="Arial"/>
          <w:lang w:val="en-US"/>
        </w:rPr>
        <w:t xml:space="preserve"> can be </w:t>
      </w:r>
      <w:r w:rsidR="00792966">
        <w:rPr>
          <w:rFonts w:ascii="Arial" w:hAnsi="Arial" w:cs="Arial"/>
          <w:lang w:val="en-US"/>
        </w:rPr>
        <w:t xml:space="preserve">used as both preventer and reliever inhaler </w:t>
      </w:r>
      <w:r w:rsidR="001650E3">
        <w:rPr>
          <w:rFonts w:ascii="Arial" w:hAnsi="Arial" w:cs="Arial"/>
          <w:lang w:val="en-US"/>
        </w:rPr>
        <w:t xml:space="preserve">so called Maintenance and Reliever Therapy (MART). </w:t>
      </w:r>
      <w:r>
        <w:rPr>
          <w:rFonts w:ascii="Arial" w:hAnsi="Arial" w:cs="Arial"/>
          <w:lang w:val="en-US"/>
        </w:rPr>
        <w:t xml:space="preserve">As four out of five of the licensed options for MART in the UK are DPIs and this regime reduces the use of salbutamol MDI it can </w:t>
      </w:r>
      <w:r w:rsidR="00EB47E2">
        <w:rPr>
          <w:rFonts w:ascii="Arial" w:hAnsi="Arial" w:cs="Arial"/>
          <w:lang w:val="en-US"/>
        </w:rPr>
        <w:t xml:space="preserve">significantly </w:t>
      </w:r>
      <w:r>
        <w:rPr>
          <w:rFonts w:ascii="Arial" w:hAnsi="Arial" w:cs="Arial"/>
          <w:lang w:val="en-US"/>
        </w:rPr>
        <w:t xml:space="preserve">lower the carbon footprint of treatment.  </w:t>
      </w:r>
      <w:r w:rsidR="001650E3">
        <w:rPr>
          <w:rFonts w:ascii="Arial" w:hAnsi="Arial" w:cs="Arial"/>
          <w:lang w:val="en-US"/>
        </w:rPr>
        <w:t xml:space="preserve"> </w:t>
      </w:r>
    </w:p>
    <w:p w14:paraId="1EE65FF7" w14:textId="77777777" w:rsidR="001650E3" w:rsidRDefault="001650E3" w:rsidP="003E23D2">
      <w:pPr>
        <w:rPr>
          <w:rFonts w:ascii="Arial" w:hAnsi="Arial" w:cs="Arial"/>
          <w:lang w:val="en-US"/>
        </w:rPr>
      </w:pPr>
    </w:p>
    <w:p w14:paraId="24F766B8" w14:textId="663042E4" w:rsidR="007D03FC" w:rsidRDefault="007D03FC" w:rsidP="00547232">
      <w:pPr>
        <w:pStyle w:val="ListParagraph"/>
        <w:numPr>
          <w:ilvl w:val="0"/>
          <w:numId w:val="13"/>
        </w:numPr>
        <w:rPr>
          <w:rFonts w:ascii="Arial" w:hAnsi="Arial" w:cs="Arial"/>
          <w:b/>
          <w:bCs/>
          <w:lang w:val="en-US"/>
        </w:rPr>
      </w:pPr>
      <w:r>
        <w:rPr>
          <w:rFonts w:ascii="Arial" w:hAnsi="Arial" w:cs="Arial"/>
          <w:b/>
          <w:bCs/>
          <w:lang w:val="en-US"/>
        </w:rPr>
        <w:t>Should e</w:t>
      </w:r>
      <w:r w:rsidR="008A247B">
        <w:rPr>
          <w:rFonts w:ascii="Arial" w:hAnsi="Arial" w:cs="Arial"/>
          <w:b/>
          <w:bCs/>
          <w:lang w:val="en-US"/>
        </w:rPr>
        <w:t>mergency packs</w:t>
      </w:r>
      <w:r>
        <w:rPr>
          <w:rFonts w:ascii="Arial" w:hAnsi="Arial" w:cs="Arial"/>
          <w:b/>
          <w:bCs/>
          <w:lang w:val="en-US"/>
        </w:rPr>
        <w:t xml:space="preserve"> containing a Salbutamol MDI and spacer be offered to patients </w:t>
      </w:r>
      <w:r w:rsidR="00E7199A">
        <w:rPr>
          <w:rFonts w:ascii="Arial" w:hAnsi="Arial" w:cs="Arial"/>
          <w:b/>
          <w:bCs/>
          <w:lang w:val="en-US"/>
        </w:rPr>
        <w:t xml:space="preserve">with asthma or COPD </w:t>
      </w:r>
      <w:r>
        <w:rPr>
          <w:rFonts w:ascii="Arial" w:hAnsi="Arial" w:cs="Arial"/>
          <w:b/>
          <w:bCs/>
          <w:lang w:val="en-US"/>
        </w:rPr>
        <w:t>who</w:t>
      </w:r>
      <w:r w:rsidR="00E7199A">
        <w:rPr>
          <w:rFonts w:ascii="Arial" w:hAnsi="Arial" w:cs="Arial"/>
          <w:b/>
          <w:bCs/>
          <w:lang w:val="en-US"/>
        </w:rPr>
        <w:t>se</w:t>
      </w:r>
      <w:r>
        <w:rPr>
          <w:rFonts w:ascii="Arial" w:hAnsi="Arial" w:cs="Arial"/>
          <w:b/>
          <w:bCs/>
          <w:lang w:val="en-US"/>
        </w:rPr>
        <w:t xml:space="preserve"> </w:t>
      </w:r>
      <w:r w:rsidR="00E7199A">
        <w:rPr>
          <w:rFonts w:ascii="Arial" w:hAnsi="Arial" w:cs="Arial"/>
          <w:b/>
          <w:bCs/>
          <w:lang w:val="en-US"/>
        </w:rPr>
        <w:t xml:space="preserve">normal treatment is </w:t>
      </w:r>
      <w:r>
        <w:rPr>
          <w:rFonts w:ascii="Arial" w:hAnsi="Arial" w:cs="Arial"/>
          <w:b/>
          <w:bCs/>
          <w:lang w:val="en-US"/>
        </w:rPr>
        <w:t>DPI</w:t>
      </w:r>
      <w:r w:rsidR="00E7199A">
        <w:rPr>
          <w:rFonts w:ascii="Arial" w:hAnsi="Arial" w:cs="Arial"/>
          <w:b/>
          <w:bCs/>
          <w:lang w:val="en-US"/>
        </w:rPr>
        <w:t>/SMI?</w:t>
      </w:r>
    </w:p>
    <w:p w14:paraId="5A36B2E4" w14:textId="2F634356" w:rsidR="00E7199A" w:rsidRPr="00E7199A" w:rsidRDefault="00E7199A" w:rsidP="00E7199A">
      <w:pPr>
        <w:pStyle w:val="ListParagraph"/>
        <w:ind w:left="360"/>
        <w:rPr>
          <w:rFonts w:ascii="Arial" w:hAnsi="Arial" w:cs="Arial"/>
          <w:lang w:val="en-US"/>
        </w:rPr>
      </w:pPr>
      <w:r w:rsidRPr="00E7199A">
        <w:rPr>
          <w:rFonts w:ascii="Arial" w:hAnsi="Arial" w:cs="Arial"/>
          <w:lang w:val="en-US"/>
        </w:rPr>
        <w:t xml:space="preserve">This is one proposed solution to concerns that in an acute asthma attack a patient may not be able to use a dry powder reliever inhaler. This may be particularly useful for those with a history of acute attacks or who are thought to be at high risk of an attack. It is important a spacer is available, and the patient has been carefully trained in how to use MDI and spacer for this purpose and in the need to call for help if such treatment is necessary. </w:t>
      </w:r>
    </w:p>
    <w:p w14:paraId="64830569" w14:textId="77777777" w:rsidR="00E7199A" w:rsidRDefault="00E7199A" w:rsidP="00E7199A">
      <w:pPr>
        <w:pStyle w:val="ListParagraph"/>
        <w:ind w:left="360"/>
        <w:rPr>
          <w:rFonts w:ascii="Arial" w:hAnsi="Arial" w:cs="Arial"/>
          <w:b/>
          <w:bCs/>
          <w:lang w:val="en-US"/>
        </w:rPr>
      </w:pPr>
    </w:p>
    <w:p w14:paraId="6253C66E" w14:textId="3051D340" w:rsidR="00E7199A" w:rsidRDefault="00E7199A" w:rsidP="00E7199A">
      <w:pPr>
        <w:pStyle w:val="ListParagraph"/>
        <w:numPr>
          <w:ilvl w:val="0"/>
          <w:numId w:val="13"/>
        </w:numPr>
        <w:rPr>
          <w:rFonts w:ascii="Arial" w:hAnsi="Arial" w:cs="Arial"/>
          <w:b/>
          <w:bCs/>
          <w:lang w:val="en-US"/>
        </w:rPr>
      </w:pPr>
      <w:r>
        <w:rPr>
          <w:rFonts w:ascii="Arial" w:hAnsi="Arial" w:cs="Arial"/>
          <w:b/>
          <w:bCs/>
          <w:lang w:val="en-US"/>
        </w:rPr>
        <w:t xml:space="preserve"> Will new propellant gases for MDIs with lower carbon footprint make the changes suggested in this guide unnecessary? </w:t>
      </w:r>
    </w:p>
    <w:p w14:paraId="3FAFC10C" w14:textId="0939B7A1" w:rsidR="00E7199A" w:rsidRDefault="00E7199A" w:rsidP="00E7199A">
      <w:pPr>
        <w:ind w:left="360"/>
        <w:rPr>
          <w:rFonts w:ascii="Arial" w:hAnsi="Arial" w:cs="Arial"/>
          <w:lang w:val="en-US"/>
        </w:rPr>
      </w:pPr>
      <w:r>
        <w:rPr>
          <w:rFonts w:ascii="Arial" w:hAnsi="Arial" w:cs="Arial"/>
          <w:lang w:val="en-US"/>
        </w:rPr>
        <w:t xml:space="preserve">Metered dose inhalers using the propellant HFA152a are being developed and are expected to have a significantly lower carbon footprint than currently available MDIs. They are likely to be a valuable option for patients requiring MDIs in the future but it is not clear when these will be available for patients and it is not expected that their carbon footprint will be as low as currently available dry powder inhalers. It is therefore not recommended that treatment changes are delayed in anticipation of this development. </w:t>
      </w:r>
    </w:p>
    <w:p w14:paraId="0646527D" w14:textId="52D74553" w:rsidR="00FA40A8" w:rsidRDefault="00FA40A8" w:rsidP="00E7199A">
      <w:pPr>
        <w:ind w:left="360"/>
        <w:rPr>
          <w:rFonts w:ascii="Arial" w:hAnsi="Arial" w:cs="Arial"/>
          <w:lang w:val="en-US"/>
        </w:rPr>
      </w:pPr>
    </w:p>
    <w:p w14:paraId="08D00644" w14:textId="2DE11A98" w:rsidR="00FA40A8" w:rsidRPr="00FA40A8" w:rsidRDefault="00FA40A8" w:rsidP="00FA40A8">
      <w:pPr>
        <w:rPr>
          <w:rFonts w:ascii="Arial" w:hAnsi="Arial" w:cs="Arial"/>
          <w:b/>
          <w:bCs/>
          <w:lang w:val="en-US"/>
        </w:rPr>
      </w:pPr>
    </w:p>
    <w:p w14:paraId="36B2589B" w14:textId="77777777" w:rsidR="00E7199A" w:rsidRPr="00E7199A" w:rsidRDefault="00E7199A" w:rsidP="00E7199A">
      <w:pPr>
        <w:rPr>
          <w:rFonts w:ascii="Arial" w:hAnsi="Arial" w:cs="Arial"/>
          <w:lang w:val="en-US"/>
        </w:rPr>
      </w:pPr>
    </w:p>
    <w:p w14:paraId="75BF8C6D" w14:textId="23A7B18F" w:rsidR="007D03FC" w:rsidRDefault="007D03FC" w:rsidP="00E7199A">
      <w:pPr>
        <w:rPr>
          <w:rFonts w:ascii="Arial" w:hAnsi="Arial" w:cs="Arial"/>
          <w:b/>
          <w:bCs/>
          <w:lang w:val="en-US"/>
        </w:rPr>
      </w:pPr>
      <w:r>
        <w:rPr>
          <w:rFonts w:ascii="Arial" w:hAnsi="Arial" w:cs="Arial"/>
          <w:b/>
          <w:bCs/>
          <w:lang w:val="en-US"/>
        </w:rPr>
        <w:br w:type="page"/>
      </w:r>
    </w:p>
    <w:tbl>
      <w:tblPr>
        <w:tblStyle w:val="TableGrid"/>
        <w:tblpPr w:leftFromText="180" w:rightFromText="180" w:vertAnchor="text" w:horzAnchor="margin" w:tblpXSpec="center" w:tblpY="121"/>
        <w:tblW w:w="5708" w:type="pct"/>
        <w:tblLook w:val="04A0" w:firstRow="1" w:lastRow="0" w:firstColumn="1" w:lastColumn="0" w:noHBand="0" w:noVBand="1"/>
      </w:tblPr>
      <w:tblGrid>
        <w:gridCol w:w="2042"/>
        <w:gridCol w:w="2109"/>
        <w:gridCol w:w="2043"/>
        <w:gridCol w:w="2045"/>
        <w:gridCol w:w="2047"/>
      </w:tblGrid>
      <w:tr w:rsidR="00BC4D4F" w14:paraId="579AB62E" w14:textId="77777777" w:rsidTr="00547232">
        <w:trPr>
          <w:trHeight w:val="324"/>
        </w:trPr>
        <w:tc>
          <w:tcPr>
            <w:tcW w:w="5000" w:type="pct"/>
            <w:gridSpan w:val="5"/>
            <w:shd w:val="clear" w:color="auto" w:fill="auto"/>
          </w:tcPr>
          <w:p w14:paraId="65BB2581" w14:textId="77777777" w:rsidR="00BC4D4F" w:rsidRPr="00151AD6" w:rsidRDefault="00BC4D4F" w:rsidP="00FB4161">
            <w:pPr>
              <w:jc w:val="center"/>
              <w:rPr>
                <w:lang w:val="en-US"/>
              </w:rPr>
            </w:pPr>
            <w:r w:rsidRPr="00870EA2">
              <w:rPr>
                <w:b/>
                <w:bCs/>
                <w:sz w:val="32"/>
                <w:szCs w:val="32"/>
                <w:lang w:val="en-US"/>
              </w:rPr>
              <w:lastRenderedPageBreak/>
              <w:t xml:space="preserve">Inhaled Corticosteroid (ICS) Inhalers </w:t>
            </w:r>
            <w:r w:rsidRPr="003D1691">
              <w:rPr>
                <w:b/>
                <w:bCs/>
                <w:lang w:val="en-US"/>
              </w:rPr>
              <w:t xml:space="preserve">by </w:t>
            </w:r>
            <w:r>
              <w:rPr>
                <w:b/>
                <w:bCs/>
                <w:lang w:val="en-US"/>
              </w:rPr>
              <w:t>Adult Dose and</w:t>
            </w:r>
            <w:r w:rsidRPr="003D1691">
              <w:rPr>
                <w:b/>
                <w:bCs/>
                <w:lang w:val="en-US"/>
              </w:rPr>
              <w:t xml:space="preserve"> Carbo</w:t>
            </w:r>
            <w:r>
              <w:rPr>
                <w:b/>
                <w:bCs/>
                <w:lang w:val="en-US"/>
              </w:rPr>
              <w:t xml:space="preserve">n </w:t>
            </w:r>
            <w:r w:rsidRPr="003D1691">
              <w:rPr>
                <w:b/>
                <w:bCs/>
                <w:lang w:val="en-US"/>
              </w:rPr>
              <w:t>Footprint</w:t>
            </w:r>
          </w:p>
        </w:tc>
      </w:tr>
      <w:tr w:rsidR="00BC4D4F" w14:paraId="00840F2A" w14:textId="77777777" w:rsidTr="00547232">
        <w:trPr>
          <w:trHeight w:val="324"/>
        </w:trPr>
        <w:tc>
          <w:tcPr>
            <w:tcW w:w="993" w:type="pct"/>
            <w:shd w:val="clear" w:color="auto" w:fill="auto"/>
          </w:tcPr>
          <w:p w14:paraId="654BE743" w14:textId="77777777" w:rsidR="00BC4D4F" w:rsidRPr="00EB47E2" w:rsidRDefault="00BC4D4F" w:rsidP="00FB4161">
            <w:pPr>
              <w:rPr>
                <w:b/>
                <w:bCs/>
                <w:lang w:val="en-US"/>
              </w:rPr>
            </w:pPr>
          </w:p>
        </w:tc>
        <w:tc>
          <w:tcPr>
            <w:tcW w:w="1025" w:type="pct"/>
            <w:shd w:val="clear" w:color="auto" w:fill="auto"/>
          </w:tcPr>
          <w:p w14:paraId="2BF3EC67" w14:textId="77777777" w:rsidR="00BC4D4F" w:rsidRPr="0071076A" w:rsidRDefault="00BC4D4F" w:rsidP="00FB4161">
            <w:pPr>
              <w:rPr>
                <w:b/>
                <w:bCs/>
                <w:lang w:val="en-US"/>
              </w:rPr>
            </w:pPr>
            <w:r w:rsidRPr="0071076A">
              <w:rPr>
                <w:b/>
                <w:bCs/>
                <w:lang w:val="en-US"/>
              </w:rPr>
              <w:t>ICS</w:t>
            </w:r>
          </w:p>
        </w:tc>
        <w:tc>
          <w:tcPr>
            <w:tcW w:w="993" w:type="pct"/>
            <w:shd w:val="clear" w:color="auto" w:fill="auto"/>
          </w:tcPr>
          <w:p w14:paraId="47C0F6F2" w14:textId="77777777" w:rsidR="00BC4D4F" w:rsidRDefault="00BC4D4F" w:rsidP="00FB4161">
            <w:pPr>
              <w:rPr>
                <w:lang w:val="en-US"/>
              </w:rPr>
            </w:pPr>
            <w:r>
              <w:rPr>
                <w:lang w:val="en-US"/>
              </w:rPr>
              <w:t>Low Dose</w:t>
            </w:r>
          </w:p>
        </w:tc>
        <w:tc>
          <w:tcPr>
            <w:tcW w:w="994" w:type="pct"/>
            <w:shd w:val="clear" w:color="auto" w:fill="auto"/>
          </w:tcPr>
          <w:p w14:paraId="50CE7F59" w14:textId="77777777" w:rsidR="00BC4D4F" w:rsidRDefault="00BC4D4F" w:rsidP="00FB4161">
            <w:pPr>
              <w:rPr>
                <w:lang w:val="en-US"/>
              </w:rPr>
            </w:pPr>
            <w:r>
              <w:rPr>
                <w:lang w:val="en-US"/>
              </w:rPr>
              <w:t>Medium Dose</w:t>
            </w:r>
          </w:p>
        </w:tc>
        <w:tc>
          <w:tcPr>
            <w:tcW w:w="995" w:type="pct"/>
            <w:shd w:val="clear" w:color="auto" w:fill="auto"/>
          </w:tcPr>
          <w:p w14:paraId="1CF86694" w14:textId="77777777" w:rsidR="00BC4D4F" w:rsidRDefault="00BC4D4F" w:rsidP="00FB4161">
            <w:pPr>
              <w:rPr>
                <w:lang w:val="en-US"/>
              </w:rPr>
            </w:pPr>
            <w:r w:rsidRPr="00151AD6">
              <w:rPr>
                <w:lang w:val="en-US"/>
              </w:rPr>
              <w:t>High Dose</w:t>
            </w:r>
            <w:r>
              <w:rPr>
                <w:lang w:val="en-US"/>
              </w:rPr>
              <w:t xml:space="preserve"> #</w:t>
            </w:r>
          </w:p>
        </w:tc>
      </w:tr>
      <w:tr w:rsidR="00BC4D4F" w14:paraId="6AFE293D" w14:textId="77777777" w:rsidTr="00547232">
        <w:trPr>
          <w:trHeight w:val="324"/>
        </w:trPr>
        <w:tc>
          <w:tcPr>
            <w:tcW w:w="993" w:type="pct"/>
            <w:vMerge w:val="restart"/>
            <w:shd w:val="clear" w:color="auto" w:fill="92D050"/>
          </w:tcPr>
          <w:p w14:paraId="6546781A" w14:textId="77777777" w:rsidR="00BC4D4F" w:rsidRDefault="00BC4D4F" w:rsidP="00FB4161">
            <w:pPr>
              <w:shd w:val="clear" w:color="auto" w:fill="92D050"/>
              <w:jc w:val="center"/>
              <w:rPr>
                <w:b/>
                <w:bCs/>
                <w:lang w:val="en-US"/>
              </w:rPr>
            </w:pPr>
            <w:r w:rsidRPr="00A66A37">
              <w:rPr>
                <w:b/>
                <w:bCs/>
                <w:lang w:val="en-US"/>
              </w:rPr>
              <w:t xml:space="preserve">Low Carbon Footprint </w:t>
            </w:r>
          </w:p>
          <w:p w14:paraId="5B7A5FFA" w14:textId="77777777" w:rsidR="00BC4D4F" w:rsidRPr="00952003" w:rsidRDefault="00BC4D4F" w:rsidP="00FB4161">
            <w:pPr>
              <w:shd w:val="clear" w:color="auto" w:fill="92D050"/>
              <w:jc w:val="center"/>
              <w:rPr>
                <w:b/>
                <w:bCs/>
                <w:lang w:val="en-US"/>
              </w:rPr>
            </w:pPr>
            <w:r w:rsidRPr="00A66A37">
              <w:rPr>
                <w:b/>
                <w:bCs/>
                <w:lang w:val="en-US"/>
              </w:rPr>
              <w:t>(&lt;1kg CO2e per inhaler)</w:t>
            </w:r>
          </w:p>
          <w:p w14:paraId="00C0D9A8" w14:textId="77777777" w:rsidR="00BC4D4F" w:rsidRDefault="00BC4D4F" w:rsidP="00FB4161">
            <w:pPr>
              <w:shd w:val="clear" w:color="auto" w:fill="92D050"/>
              <w:jc w:val="center"/>
            </w:pPr>
            <w:r w:rsidRPr="00A66A37">
              <w:rPr>
                <w:lang w:val="en-US"/>
              </w:rPr>
              <w:t>Use where clinically appropriate</w:t>
            </w:r>
          </w:p>
          <w:p w14:paraId="016AC1B9" w14:textId="77777777" w:rsidR="00BC4D4F" w:rsidRPr="00EB47E2" w:rsidRDefault="00BC4D4F" w:rsidP="00FB4161">
            <w:pPr>
              <w:jc w:val="center"/>
              <w:rPr>
                <w:b/>
                <w:bCs/>
                <w:lang w:val="en-US"/>
              </w:rPr>
            </w:pPr>
          </w:p>
        </w:tc>
        <w:tc>
          <w:tcPr>
            <w:tcW w:w="4007" w:type="pct"/>
            <w:gridSpan w:val="4"/>
            <w:shd w:val="clear" w:color="auto" w:fill="92D050"/>
          </w:tcPr>
          <w:p w14:paraId="779698D1" w14:textId="77777777" w:rsidR="00BC4D4F" w:rsidRPr="0071076A" w:rsidRDefault="00BC4D4F" w:rsidP="00FB4161">
            <w:pPr>
              <w:rPr>
                <w:b/>
                <w:bCs/>
                <w:lang w:val="en-US"/>
              </w:rPr>
            </w:pPr>
            <w:proofErr w:type="spellStart"/>
            <w:r w:rsidRPr="0071076A">
              <w:rPr>
                <w:b/>
                <w:bCs/>
                <w:lang w:val="en-US"/>
              </w:rPr>
              <w:t>Beclometasone</w:t>
            </w:r>
            <w:proofErr w:type="spellEnd"/>
          </w:p>
        </w:tc>
      </w:tr>
      <w:tr w:rsidR="00BC4D4F" w14:paraId="1D8D4C06" w14:textId="77777777" w:rsidTr="00547232">
        <w:trPr>
          <w:trHeight w:val="666"/>
        </w:trPr>
        <w:tc>
          <w:tcPr>
            <w:tcW w:w="993" w:type="pct"/>
            <w:vMerge/>
            <w:shd w:val="clear" w:color="auto" w:fill="92D050"/>
          </w:tcPr>
          <w:p w14:paraId="08868D74" w14:textId="77777777" w:rsidR="00BC4D4F" w:rsidRPr="00EB47E2" w:rsidRDefault="00BC4D4F" w:rsidP="00FB4161">
            <w:pPr>
              <w:rPr>
                <w:lang w:val="en-US"/>
              </w:rPr>
            </w:pPr>
          </w:p>
        </w:tc>
        <w:tc>
          <w:tcPr>
            <w:tcW w:w="1025" w:type="pct"/>
            <w:shd w:val="clear" w:color="auto" w:fill="92D050"/>
          </w:tcPr>
          <w:p w14:paraId="2CED42B4" w14:textId="77777777" w:rsidR="00BC4D4F" w:rsidRPr="0071076A" w:rsidRDefault="00BC4D4F" w:rsidP="00FB4161">
            <w:pPr>
              <w:rPr>
                <w:lang w:val="en-US"/>
              </w:rPr>
            </w:pPr>
            <w:r w:rsidRPr="0071076A">
              <w:rPr>
                <w:lang w:val="en-US"/>
              </w:rPr>
              <w:t xml:space="preserve">Beclomethasone </w:t>
            </w:r>
            <w:proofErr w:type="spellStart"/>
            <w:r w:rsidRPr="0071076A">
              <w:rPr>
                <w:lang w:val="en-US"/>
              </w:rPr>
              <w:t>Easyhaler</w:t>
            </w:r>
            <w:proofErr w:type="spellEnd"/>
          </w:p>
        </w:tc>
        <w:tc>
          <w:tcPr>
            <w:tcW w:w="993" w:type="pct"/>
            <w:shd w:val="clear" w:color="auto" w:fill="92D050"/>
          </w:tcPr>
          <w:p w14:paraId="2524C9A3" w14:textId="77777777" w:rsidR="00BC4D4F" w:rsidRPr="0071076A" w:rsidRDefault="00BC4D4F" w:rsidP="00FB4161">
            <w:pPr>
              <w:rPr>
                <w:lang w:val="en-US"/>
              </w:rPr>
            </w:pPr>
            <w:r w:rsidRPr="0071076A">
              <w:rPr>
                <w:lang w:val="en-US"/>
              </w:rPr>
              <w:t>200mcg one puff twice a day</w:t>
            </w:r>
          </w:p>
        </w:tc>
        <w:tc>
          <w:tcPr>
            <w:tcW w:w="994" w:type="pct"/>
            <w:shd w:val="clear" w:color="auto" w:fill="92D050"/>
          </w:tcPr>
          <w:p w14:paraId="0F582851" w14:textId="77777777" w:rsidR="00BC4D4F" w:rsidRPr="0071076A" w:rsidRDefault="00BC4D4F" w:rsidP="00FB4161">
            <w:pPr>
              <w:rPr>
                <w:lang w:val="en-US"/>
              </w:rPr>
            </w:pPr>
            <w:r w:rsidRPr="0071076A">
              <w:rPr>
                <w:lang w:val="en-US"/>
              </w:rPr>
              <w:t>200mcg two puff twice a day</w:t>
            </w:r>
          </w:p>
        </w:tc>
        <w:tc>
          <w:tcPr>
            <w:tcW w:w="995" w:type="pct"/>
            <w:shd w:val="clear" w:color="auto" w:fill="92D050"/>
          </w:tcPr>
          <w:p w14:paraId="440F6472" w14:textId="77777777" w:rsidR="00BC4D4F" w:rsidRPr="0071076A" w:rsidRDefault="00BC4D4F" w:rsidP="00FB4161">
            <w:pPr>
              <w:rPr>
                <w:lang w:val="en-US"/>
              </w:rPr>
            </w:pPr>
            <w:r w:rsidRPr="0071076A">
              <w:rPr>
                <w:lang w:val="en-US"/>
              </w:rPr>
              <w:t>n/a</w:t>
            </w:r>
          </w:p>
        </w:tc>
      </w:tr>
      <w:tr w:rsidR="00BC4D4F" w14:paraId="42EDFB98" w14:textId="77777777" w:rsidTr="00547232">
        <w:trPr>
          <w:trHeight w:val="324"/>
        </w:trPr>
        <w:tc>
          <w:tcPr>
            <w:tcW w:w="993" w:type="pct"/>
            <w:vMerge/>
            <w:shd w:val="clear" w:color="auto" w:fill="92D050"/>
          </w:tcPr>
          <w:p w14:paraId="50AA3727" w14:textId="77777777" w:rsidR="00BC4D4F" w:rsidRPr="00EB47E2" w:rsidRDefault="00BC4D4F" w:rsidP="00FB4161">
            <w:pPr>
              <w:rPr>
                <w:b/>
                <w:bCs/>
                <w:lang w:val="en-US"/>
              </w:rPr>
            </w:pPr>
          </w:p>
        </w:tc>
        <w:tc>
          <w:tcPr>
            <w:tcW w:w="4007" w:type="pct"/>
            <w:gridSpan w:val="4"/>
            <w:shd w:val="clear" w:color="auto" w:fill="92D050"/>
          </w:tcPr>
          <w:p w14:paraId="2D12BD1E" w14:textId="77777777" w:rsidR="00BC4D4F" w:rsidRPr="0071076A" w:rsidRDefault="00BC4D4F" w:rsidP="00FB4161">
            <w:pPr>
              <w:rPr>
                <w:b/>
                <w:bCs/>
                <w:lang w:val="en-US"/>
              </w:rPr>
            </w:pPr>
            <w:r w:rsidRPr="0071076A">
              <w:rPr>
                <w:b/>
                <w:bCs/>
                <w:lang w:val="en-US"/>
              </w:rPr>
              <w:t>Budesonide</w:t>
            </w:r>
          </w:p>
        </w:tc>
      </w:tr>
      <w:tr w:rsidR="00BC4D4F" w14:paraId="2D06370A" w14:textId="77777777" w:rsidTr="00547232">
        <w:trPr>
          <w:trHeight w:val="666"/>
        </w:trPr>
        <w:tc>
          <w:tcPr>
            <w:tcW w:w="993" w:type="pct"/>
            <w:vMerge/>
            <w:shd w:val="clear" w:color="auto" w:fill="92D050"/>
          </w:tcPr>
          <w:p w14:paraId="3ED9CBF0" w14:textId="77777777" w:rsidR="00BC4D4F" w:rsidRPr="00EB47E2" w:rsidRDefault="00BC4D4F" w:rsidP="00FB4161">
            <w:pPr>
              <w:rPr>
                <w:lang w:val="en-US"/>
              </w:rPr>
            </w:pPr>
          </w:p>
        </w:tc>
        <w:tc>
          <w:tcPr>
            <w:tcW w:w="1025" w:type="pct"/>
            <w:shd w:val="clear" w:color="auto" w:fill="92D050"/>
          </w:tcPr>
          <w:p w14:paraId="4471883C" w14:textId="77777777" w:rsidR="00BC4D4F" w:rsidRPr="0071076A" w:rsidRDefault="00BC4D4F" w:rsidP="00FB4161">
            <w:pPr>
              <w:rPr>
                <w:lang w:val="en-US"/>
              </w:rPr>
            </w:pPr>
            <w:r w:rsidRPr="0071076A">
              <w:rPr>
                <w:lang w:val="en-US"/>
              </w:rPr>
              <w:t xml:space="preserve">Budesonide </w:t>
            </w:r>
            <w:proofErr w:type="spellStart"/>
            <w:r w:rsidRPr="0071076A">
              <w:rPr>
                <w:lang w:val="en-US"/>
              </w:rPr>
              <w:t>Easyhaler</w:t>
            </w:r>
            <w:proofErr w:type="spellEnd"/>
          </w:p>
        </w:tc>
        <w:tc>
          <w:tcPr>
            <w:tcW w:w="993" w:type="pct"/>
            <w:shd w:val="clear" w:color="auto" w:fill="92D050"/>
          </w:tcPr>
          <w:p w14:paraId="52843BAA" w14:textId="77777777" w:rsidR="00BC4D4F" w:rsidRPr="0071076A" w:rsidRDefault="00BC4D4F" w:rsidP="00FB4161">
            <w:pPr>
              <w:rPr>
                <w:lang w:val="en-US"/>
              </w:rPr>
            </w:pPr>
            <w:r w:rsidRPr="0071076A">
              <w:rPr>
                <w:lang w:val="en-US"/>
              </w:rPr>
              <w:t>200mcg one puff twice a day</w:t>
            </w:r>
          </w:p>
        </w:tc>
        <w:tc>
          <w:tcPr>
            <w:tcW w:w="994" w:type="pct"/>
            <w:shd w:val="clear" w:color="auto" w:fill="92D050"/>
          </w:tcPr>
          <w:p w14:paraId="35F1C8BE" w14:textId="77777777" w:rsidR="00BC4D4F" w:rsidRPr="0071076A" w:rsidRDefault="00BC4D4F" w:rsidP="00FB4161">
            <w:pPr>
              <w:rPr>
                <w:lang w:val="en-US"/>
              </w:rPr>
            </w:pPr>
            <w:r w:rsidRPr="0071076A">
              <w:rPr>
                <w:lang w:val="en-US"/>
              </w:rPr>
              <w:t>400mcg one puffs twice a day*</w:t>
            </w:r>
          </w:p>
        </w:tc>
        <w:tc>
          <w:tcPr>
            <w:tcW w:w="995" w:type="pct"/>
            <w:shd w:val="clear" w:color="auto" w:fill="92D050"/>
          </w:tcPr>
          <w:p w14:paraId="17AEEEA7" w14:textId="77777777" w:rsidR="00BC4D4F" w:rsidRPr="0071076A" w:rsidRDefault="00BC4D4F" w:rsidP="00FB4161">
            <w:pPr>
              <w:rPr>
                <w:lang w:val="en-US"/>
              </w:rPr>
            </w:pPr>
            <w:r w:rsidRPr="0071076A">
              <w:rPr>
                <w:lang w:val="en-US"/>
              </w:rPr>
              <w:t>400mcg two puffs twice a day</w:t>
            </w:r>
          </w:p>
        </w:tc>
      </w:tr>
      <w:tr w:rsidR="00BC4D4F" w14:paraId="5339DA11" w14:textId="77777777" w:rsidTr="00547232">
        <w:trPr>
          <w:trHeight w:val="649"/>
        </w:trPr>
        <w:tc>
          <w:tcPr>
            <w:tcW w:w="993" w:type="pct"/>
            <w:vMerge/>
            <w:shd w:val="clear" w:color="auto" w:fill="92D050"/>
          </w:tcPr>
          <w:p w14:paraId="627A4137" w14:textId="77777777" w:rsidR="00BC4D4F" w:rsidRPr="00EB47E2" w:rsidRDefault="00BC4D4F" w:rsidP="00FB4161">
            <w:pPr>
              <w:rPr>
                <w:lang w:val="en-US"/>
              </w:rPr>
            </w:pPr>
          </w:p>
        </w:tc>
        <w:tc>
          <w:tcPr>
            <w:tcW w:w="1025" w:type="pct"/>
            <w:shd w:val="clear" w:color="auto" w:fill="92D050"/>
          </w:tcPr>
          <w:p w14:paraId="0724B8DF" w14:textId="77777777" w:rsidR="00BC4D4F" w:rsidRPr="0071076A" w:rsidRDefault="00BC4D4F" w:rsidP="00FB4161">
            <w:pPr>
              <w:rPr>
                <w:lang w:val="en-US"/>
              </w:rPr>
            </w:pPr>
            <w:r w:rsidRPr="0071076A">
              <w:rPr>
                <w:lang w:val="en-US"/>
              </w:rPr>
              <w:t xml:space="preserve">Pulmicort </w:t>
            </w:r>
            <w:proofErr w:type="spellStart"/>
            <w:r w:rsidRPr="0071076A">
              <w:rPr>
                <w:lang w:val="en-US"/>
              </w:rPr>
              <w:t>Turbohaler</w:t>
            </w:r>
            <w:proofErr w:type="spellEnd"/>
          </w:p>
        </w:tc>
        <w:tc>
          <w:tcPr>
            <w:tcW w:w="993" w:type="pct"/>
            <w:shd w:val="clear" w:color="auto" w:fill="92D050"/>
          </w:tcPr>
          <w:p w14:paraId="26D4E6FB" w14:textId="42592F4A" w:rsidR="00BC4D4F" w:rsidRPr="0071076A" w:rsidRDefault="00BC4D4F" w:rsidP="00FB4161">
            <w:pPr>
              <w:rPr>
                <w:lang w:val="en-US"/>
              </w:rPr>
            </w:pPr>
            <w:r w:rsidRPr="0071076A">
              <w:rPr>
                <w:lang w:val="en-US"/>
              </w:rPr>
              <w:t xml:space="preserve">200mcg </w:t>
            </w:r>
            <w:r w:rsidR="002F21B2">
              <w:rPr>
                <w:lang w:val="en-US"/>
              </w:rPr>
              <w:t>one</w:t>
            </w:r>
            <w:r w:rsidRPr="0071076A">
              <w:rPr>
                <w:lang w:val="en-US"/>
              </w:rPr>
              <w:t xml:space="preserve"> puff twice a day*</w:t>
            </w:r>
          </w:p>
        </w:tc>
        <w:tc>
          <w:tcPr>
            <w:tcW w:w="994" w:type="pct"/>
            <w:shd w:val="clear" w:color="auto" w:fill="92D050"/>
          </w:tcPr>
          <w:p w14:paraId="50ADE5DA" w14:textId="77777777" w:rsidR="00BC4D4F" w:rsidRPr="0071076A" w:rsidRDefault="00BC4D4F" w:rsidP="00FB4161">
            <w:pPr>
              <w:rPr>
                <w:lang w:val="en-US"/>
              </w:rPr>
            </w:pPr>
            <w:r w:rsidRPr="0071076A">
              <w:rPr>
                <w:lang w:val="en-US"/>
              </w:rPr>
              <w:t>400mcg one puff twice a day*</w:t>
            </w:r>
          </w:p>
        </w:tc>
        <w:tc>
          <w:tcPr>
            <w:tcW w:w="995" w:type="pct"/>
            <w:shd w:val="clear" w:color="auto" w:fill="92D050"/>
          </w:tcPr>
          <w:p w14:paraId="3A57BEA7" w14:textId="77777777" w:rsidR="00BC4D4F" w:rsidRPr="0071076A" w:rsidRDefault="00BC4D4F" w:rsidP="00FB4161">
            <w:pPr>
              <w:rPr>
                <w:lang w:val="en-US"/>
              </w:rPr>
            </w:pPr>
            <w:r w:rsidRPr="0071076A">
              <w:rPr>
                <w:lang w:val="en-US"/>
              </w:rPr>
              <w:t>400mcg two puffs twice a day</w:t>
            </w:r>
          </w:p>
        </w:tc>
      </w:tr>
      <w:tr w:rsidR="00BC4D4F" w14:paraId="536C4B65" w14:textId="77777777" w:rsidTr="00547232">
        <w:trPr>
          <w:trHeight w:val="666"/>
        </w:trPr>
        <w:tc>
          <w:tcPr>
            <w:tcW w:w="993" w:type="pct"/>
            <w:vMerge/>
            <w:shd w:val="clear" w:color="auto" w:fill="92D050"/>
          </w:tcPr>
          <w:p w14:paraId="6D6FB05D" w14:textId="77777777" w:rsidR="00BC4D4F" w:rsidRPr="00EB47E2" w:rsidRDefault="00BC4D4F" w:rsidP="00FB4161">
            <w:pPr>
              <w:rPr>
                <w:lang w:val="en-US"/>
              </w:rPr>
            </w:pPr>
          </w:p>
        </w:tc>
        <w:tc>
          <w:tcPr>
            <w:tcW w:w="1025" w:type="pct"/>
            <w:shd w:val="clear" w:color="auto" w:fill="92D050"/>
          </w:tcPr>
          <w:p w14:paraId="70CDD917" w14:textId="77777777" w:rsidR="00BC4D4F" w:rsidRPr="0071076A" w:rsidRDefault="00BC4D4F" w:rsidP="00FB4161">
            <w:pPr>
              <w:rPr>
                <w:lang w:val="en-US"/>
              </w:rPr>
            </w:pPr>
            <w:proofErr w:type="spellStart"/>
            <w:r w:rsidRPr="0071076A">
              <w:rPr>
                <w:lang w:val="en-US"/>
              </w:rPr>
              <w:t>Budelin</w:t>
            </w:r>
            <w:proofErr w:type="spellEnd"/>
            <w:r w:rsidRPr="0071076A">
              <w:rPr>
                <w:lang w:val="en-US"/>
              </w:rPr>
              <w:t xml:space="preserve"> </w:t>
            </w:r>
            <w:proofErr w:type="spellStart"/>
            <w:r w:rsidRPr="0071076A">
              <w:rPr>
                <w:lang w:val="en-US"/>
              </w:rPr>
              <w:t>Novolizer</w:t>
            </w:r>
            <w:proofErr w:type="spellEnd"/>
            <w:r w:rsidRPr="0071076A">
              <w:rPr>
                <w:lang w:val="en-US"/>
              </w:rPr>
              <w:t xml:space="preserve"> </w:t>
            </w:r>
          </w:p>
        </w:tc>
        <w:tc>
          <w:tcPr>
            <w:tcW w:w="993" w:type="pct"/>
            <w:shd w:val="clear" w:color="auto" w:fill="92D050"/>
          </w:tcPr>
          <w:p w14:paraId="240E4A8F" w14:textId="77777777" w:rsidR="00BC4D4F" w:rsidRPr="0071076A" w:rsidRDefault="00BC4D4F" w:rsidP="00FB4161">
            <w:pPr>
              <w:rPr>
                <w:lang w:val="en-US"/>
              </w:rPr>
            </w:pPr>
            <w:r w:rsidRPr="0071076A">
              <w:rPr>
                <w:lang w:val="en-US"/>
              </w:rPr>
              <w:t>200mcg one puff twice a day</w:t>
            </w:r>
          </w:p>
        </w:tc>
        <w:tc>
          <w:tcPr>
            <w:tcW w:w="994" w:type="pct"/>
            <w:shd w:val="clear" w:color="auto" w:fill="92D050"/>
          </w:tcPr>
          <w:p w14:paraId="534F0586" w14:textId="77777777" w:rsidR="00BC4D4F" w:rsidRPr="0071076A" w:rsidRDefault="00BC4D4F" w:rsidP="00FB4161">
            <w:pPr>
              <w:rPr>
                <w:lang w:val="en-US"/>
              </w:rPr>
            </w:pPr>
            <w:r w:rsidRPr="0071076A">
              <w:rPr>
                <w:lang w:val="en-US"/>
              </w:rPr>
              <w:t>400mcg one puff twice a day</w:t>
            </w:r>
          </w:p>
        </w:tc>
        <w:tc>
          <w:tcPr>
            <w:tcW w:w="995" w:type="pct"/>
            <w:shd w:val="clear" w:color="auto" w:fill="92D050"/>
          </w:tcPr>
          <w:p w14:paraId="1993BAA7" w14:textId="77777777" w:rsidR="00BC4D4F" w:rsidRPr="0071076A" w:rsidRDefault="00BC4D4F" w:rsidP="00FB4161">
            <w:pPr>
              <w:rPr>
                <w:lang w:val="en-US"/>
              </w:rPr>
            </w:pPr>
            <w:r w:rsidRPr="0071076A">
              <w:rPr>
                <w:lang w:val="en-US"/>
              </w:rPr>
              <w:t>400mcg two puffs twice a day</w:t>
            </w:r>
          </w:p>
        </w:tc>
      </w:tr>
      <w:tr w:rsidR="00BC4D4F" w14:paraId="704B7E5E" w14:textId="77777777" w:rsidTr="00547232">
        <w:trPr>
          <w:trHeight w:val="324"/>
        </w:trPr>
        <w:tc>
          <w:tcPr>
            <w:tcW w:w="993" w:type="pct"/>
            <w:vMerge/>
            <w:shd w:val="clear" w:color="auto" w:fill="92D050"/>
          </w:tcPr>
          <w:p w14:paraId="7C953A67" w14:textId="77777777" w:rsidR="00BC4D4F" w:rsidRPr="00EB47E2" w:rsidRDefault="00BC4D4F" w:rsidP="00FB4161">
            <w:pPr>
              <w:rPr>
                <w:b/>
                <w:bCs/>
                <w:lang w:val="en-US"/>
              </w:rPr>
            </w:pPr>
          </w:p>
        </w:tc>
        <w:tc>
          <w:tcPr>
            <w:tcW w:w="4007" w:type="pct"/>
            <w:gridSpan w:val="4"/>
            <w:shd w:val="clear" w:color="auto" w:fill="92D050"/>
          </w:tcPr>
          <w:p w14:paraId="03EE8406" w14:textId="77777777" w:rsidR="00BC4D4F" w:rsidRPr="0071076A" w:rsidRDefault="00BC4D4F" w:rsidP="00FB4161">
            <w:pPr>
              <w:rPr>
                <w:b/>
                <w:bCs/>
                <w:lang w:val="en-US"/>
              </w:rPr>
            </w:pPr>
            <w:r w:rsidRPr="0071076A">
              <w:rPr>
                <w:b/>
                <w:bCs/>
                <w:lang w:val="en-US"/>
              </w:rPr>
              <w:t xml:space="preserve">Fluticasone </w:t>
            </w:r>
            <w:proofErr w:type="spellStart"/>
            <w:r w:rsidRPr="0071076A">
              <w:rPr>
                <w:b/>
                <w:bCs/>
                <w:lang w:val="en-US"/>
              </w:rPr>
              <w:t>proprionate</w:t>
            </w:r>
            <w:proofErr w:type="spellEnd"/>
          </w:p>
        </w:tc>
      </w:tr>
      <w:tr w:rsidR="00BC4D4F" w14:paraId="774CECE1" w14:textId="77777777" w:rsidTr="00547232">
        <w:trPr>
          <w:trHeight w:val="666"/>
        </w:trPr>
        <w:tc>
          <w:tcPr>
            <w:tcW w:w="993" w:type="pct"/>
            <w:vMerge/>
            <w:shd w:val="clear" w:color="auto" w:fill="92D050"/>
          </w:tcPr>
          <w:p w14:paraId="1B3BD217" w14:textId="77777777" w:rsidR="00BC4D4F" w:rsidRPr="00EB47E2" w:rsidRDefault="00BC4D4F" w:rsidP="00FB4161">
            <w:pPr>
              <w:rPr>
                <w:lang w:val="en-US"/>
              </w:rPr>
            </w:pPr>
          </w:p>
        </w:tc>
        <w:tc>
          <w:tcPr>
            <w:tcW w:w="1025" w:type="pct"/>
            <w:shd w:val="clear" w:color="auto" w:fill="92D050"/>
          </w:tcPr>
          <w:p w14:paraId="60F76C3C" w14:textId="77777777" w:rsidR="00BC4D4F" w:rsidRPr="0071076A" w:rsidRDefault="00BC4D4F" w:rsidP="00FB4161">
            <w:pPr>
              <w:rPr>
                <w:lang w:val="en-US"/>
              </w:rPr>
            </w:pPr>
            <w:proofErr w:type="spellStart"/>
            <w:r w:rsidRPr="0071076A">
              <w:rPr>
                <w:lang w:val="en-US"/>
              </w:rPr>
              <w:t>Flixotide</w:t>
            </w:r>
            <w:proofErr w:type="spellEnd"/>
            <w:r w:rsidRPr="0071076A">
              <w:rPr>
                <w:lang w:val="en-US"/>
              </w:rPr>
              <w:t xml:space="preserve"> </w:t>
            </w:r>
            <w:proofErr w:type="spellStart"/>
            <w:r w:rsidRPr="0071076A">
              <w:rPr>
                <w:lang w:val="en-US"/>
              </w:rPr>
              <w:t>Accuhaler</w:t>
            </w:r>
            <w:proofErr w:type="spellEnd"/>
          </w:p>
        </w:tc>
        <w:tc>
          <w:tcPr>
            <w:tcW w:w="993" w:type="pct"/>
            <w:shd w:val="clear" w:color="auto" w:fill="92D050"/>
          </w:tcPr>
          <w:p w14:paraId="0F001643" w14:textId="77777777" w:rsidR="00BC4D4F" w:rsidRPr="0071076A" w:rsidRDefault="00BC4D4F" w:rsidP="00FB4161">
            <w:pPr>
              <w:rPr>
                <w:lang w:val="en-US"/>
              </w:rPr>
            </w:pPr>
            <w:r w:rsidRPr="0071076A">
              <w:rPr>
                <w:lang w:val="en-US"/>
              </w:rPr>
              <w:t>100mcg one puff twice a day</w:t>
            </w:r>
          </w:p>
        </w:tc>
        <w:tc>
          <w:tcPr>
            <w:tcW w:w="994" w:type="pct"/>
            <w:shd w:val="clear" w:color="auto" w:fill="92D050"/>
          </w:tcPr>
          <w:p w14:paraId="1162C15D" w14:textId="77777777" w:rsidR="00BC4D4F" w:rsidRPr="0071076A" w:rsidRDefault="00BC4D4F" w:rsidP="00FB4161">
            <w:pPr>
              <w:rPr>
                <w:lang w:val="en-US"/>
              </w:rPr>
            </w:pPr>
            <w:r w:rsidRPr="0071076A">
              <w:rPr>
                <w:lang w:val="en-US"/>
              </w:rPr>
              <w:t>250mcg one puff twice a day</w:t>
            </w:r>
          </w:p>
        </w:tc>
        <w:tc>
          <w:tcPr>
            <w:tcW w:w="995" w:type="pct"/>
            <w:shd w:val="clear" w:color="auto" w:fill="92D050"/>
          </w:tcPr>
          <w:p w14:paraId="14A0C908" w14:textId="77777777" w:rsidR="00BC4D4F" w:rsidRPr="0071076A" w:rsidRDefault="00BC4D4F" w:rsidP="00FB4161">
            <w:pPr>
              <w:rPr>
                <w:lang w:val="en-US"/>
              </w:rPr>
            </w:pPr>
            <w:r w:rsidRPr="0071076A">
              <w:rPr>
                <w:lang w:val="en-US"/>
              </w:rPr>
              <w:t>500mcg one puff twice a day</w:t>
            </w:r>
          </w:p>
        </w:tc>
      </w:tr>
      <w:tr w:rsidR="00BC4D4F" w14:paraId="1E546850" w14:textId="77777777" w:rsidTr="00547232">
        <w:trPr>
          <w:trHeight w:val="324"/>
        </w:trPr>
        <w:tc>
          <w:tcPr>
            <w:tcW w:w="993" w:type="pct"/>
            <w:vMerge/>
            <w:shd w:val="clear" w:color="auto" w:fill="92D050"/>
          </w:tcPr>
          <w:p w14:paraId="5D285DAF" w14:textId="77777777" w:rsidR="00BC4D4F" w:rsidRPr="00EB47E2" w:rsidRDefault="00BC4D4F" w:rsidP="00FB4161">
            <w:pPr>
              <w:rPr>
                <w:b/>
                <w:bCs/>
                <w:lang w:val="en-US"/>
              </w:rPr>
            </w:pPr>
          </w:p>
        </w:tc>
        <w:tc>
          <w:tcPr>
            <w:tcW w:w="4007" w:type="pct"/>
            <w:gridSpan w:val="4"/>
            <w:shd w:val="clear" w:color="auto" w:fill="92D050"/>
          </w:tcPr>
          <w:p w14:paraId="709EFCC8" w14:textId="77777777" w:rsidR="00BC4D4F" w:rsidRPr="0071076A" w:rsidRDefault="00BC4D4F" w:rsidP="00FB4161">
            <w:pPr>
              <w:rPr>
                <w:b/>
                <w:bCs/>
                <w:lang w:val="en-US"/>
              </w:rPr>
            </w:pPr>
            <w:r w:rsidRPr="0071076A">
              <w:rPr>
                <w:b/>
                <w:bCs/>
                <w:lang w:val="en-US"/>
              </w:rPr>
              <w:t>Mometasone</w:t>
            </w:r>
          </w:p>
        </w:tc>
      </w:tr>
      <w:tr w:rsidR="00BC4D4F" w14:paraId="073D4CB3" w14:textId="77777777" w:rsidTr="00547232">
        <w:trPr>
          <w:trHeight w:val="666"/>
        </w:trPr>
        <w:tc>
          <w:tcPr>
            <w:tcW w:w="993" w:type="pct"/>
            <w:vMerge/>
            <w:shd w:val="clear" w:color="auto" w:fill="92D050"/>
          </w:tcPr>
          <w:p w14:paraId="27328F05" w14:textId="77777777" w:rsidR="00BC4D4F" w:rsidRPr="00EB47E2" w:rsidRDefault="00BC4D4F" w:rsidP="00FB4161">
            <w:pPr>
              <w:rPr>
                <w:lang w:val="en-US"/>
              </w:rPr>
            </w:pPr>
          </w:p>
        </w:tc>
        <w:tc>
          <w:tcPr>
            <w:tcW w:w="1025" w:type="pct"/>
            <w:shd w:val="clear" w:color="auto" w:fill="92D050"/>
          </w:tcPr>
          <w:p w14:paraId="59A57101" w14:textId="77777777" w:rsidR="00BC4D4F" w:rsidRPr="0071076A" w:rsidRDefault="00BC4D4F" w:rsidP="00FB4161">
            <w:pPr>
              <w:rPr>
                <w:lang w:val="en-US"/>
              </w:rPr>
            </w:pPr>
            <w:r w:rsidRPr="0071076A">
              <w:rPr>
                <w:lang w:val="en-US"/>
              </w:rPr>
              <w:t xml:space="preserve">Asmanex </w:t>
            </w:r>
            <w:proofErr w:type="spellStart"/>
            <w:r w:rsidRPr="0071076A">
              <w:rPr>
                <w:lang w:val="en-US"/>
              </w:rPr>
              <w:t>Twisthaler</w:t>
            </w:r>
            <w:proofErr w:type="spellEnd"/>
          </w:p>
        </w:tc>
        <w:tc>
          <w:tcPr>
            <w:tcW w:w="993" w:type="pct"/>
            <w:shd w:val="clear" w:color="auto" w:fill="92D050"/>
          </w:tcPr>
          <w:p w14:paraId="3AED2A6D" w14:textId="77777777" w:rsidR="00BC4D4F" w:rsidRPr="0071076A" w:rsidRDefault="00BC4D4F" w:rsidP="00FB4161">
            <w:pPr>
              <w:rPr>
                <w:lang w:val="en-US"/>
              </w:rPr>
            </w:pPr>
            <w:r w:rsidRPr="0071076A">
              <w:rPr>
                <w:lang w:val="en-US"/>
              </w:rPr>
              <w:t>200mcg one puff twice a day</w:t>
            </w:r>
          </w:p>
        </w:tc>
        <w:tc>
          <w:tcPr>
            <w:tcW w:w="994" w:type="pct"/>
            <w:shd w:val="clear" w:color="auto" w:fill="92D050"/>
          </w:tcPr>
          <w:p w14:paraId="37816320" w14:textId="77777777" w:rsidR="00BC4D4F" w:rsidRPr="0071076A" w:rsidRDefault="00BC4D4F" w:rsidP="00FB4161">
            <w:pPr>
              <w:rPr>
                <w:lang w:val="en-US"/>
              </w:rPr>
            </w:pPr>
            <w:r w:rsidRPr="0071076A">
              <w:rPr>
                <w:lang w:val="en-US"/>
              </w:rPr>
              <w:t>400mcg one puff twice a day</w:t>
            </w:r>
          </w:p>
        </w:tc>
        <w:tc>
          <w:tcPr>
            <w:tcW w:w="995" w:type="pct"/>
            <w:shd w:val="clear" w:color="auto" w:fill="92D050"/>
          </w:tcPr>
          <w:p w14:paraId="79C4A00F" w14:textId="77777777" w:rsidR="00BC4D4F" w:rsidRPr="0071076A" w:rsidRDefault="00BC4D4F" w:rsidP="00FB4161">
            <w:pPr>
              <w:rPr>
                <w:lang w:val="en-US"/>
              </w:rPr>
            </w:pPr>
            <w:r w:rsidRPr="0071076A">
              <w:rPr>
                <w:lang w:val="en-US"/>
              </w:rPr>
              <w:t>n/a</w:t>
            </w:r>
          </w:p>
        </w:tc>
      </w:tr>
      <w:tr w:rsidR="00BC4D4F" w:rsidRPr="009C3079" w14:paraId="31BCD644" w14:textId="77777777" w:rsidTr="00547232">
        <w:trPr>
          <w:trHeight w:val="324"/>
        </w:trPr>
        <w:tc>
          <w:tcPr>
            <w:tcW w:w="993" w:type="pct"/>
            <w:vMerge w:val="restart"/>
            <w:shd w:val="clear" w:color="auto" w:fill="FFFF00"/>
          </w:tcPr>
          <w:p w14:paraId="55B41C35" w14:textId="77777777" w:rsidR="00BC4D4F" w:rsidRDefault="00BC4D4F" w:rsidP="00FB4161">
            <w:pPr>
              <w:shd w:val="clear" w:color="auto" w:fill="FFFF00"/>
              <w:jc w:val="center"/>
              <w:rPr>
                <w:b/>
                <w:bCs/>
                <w:lang w:val="en-US"/>
              </w:rPr>
            </w:pPr>
            <w:r w:rsidRPr="00A66A37">
              <w:rPr>
                <w:b/>
                <w:bCs/>
                <w:lang w:val="en-US"/>
              </w:rPr>
              <w:t xml:space="preserve">High Carbon Footprint </w:t>
            </w:r>
          </w:p>
          <w:p w14:paraId="79AB0B65" w14:textId="77777777" w:rsidR="00BC4D4F" w:rsidRPr="00A66A37" w:rsidRDefault="00BC4D4F" w:rsidP="00FB4161">
            <w:pPr>
              <w:shd w:val="clear" w:color="auto" w:fill="FFFF00"/>
              <w:jc w:val="center"/>
              <w:rPr>
                <w:b/>
                <w:bCs/>
                <w:lang w:val="en-US"/>
              </w:rPr>
            </w:pPr>
            <w:r w:rsidRPr="00A66A37">
              <w:rPr>
                <w:b/>
                <w:bCs/>
                <w:lang w:val="en-US"/>
              </w:rPr>
              <w:t>(10-20kgCO2e per inhaler)</w:t>
            </w:r>
          </w:p>
          <w:p w14:paraId="31E12258" w14:textId="77777777" w:rsidR="00BC4D4F" w:rsidRDefault="00BC4D4F" w:rsidP="00FB4161">
            <w:pPr>
              <w:shd w:val="clear" w:color="auto" w:fill="FFFF00"/>
              <w:jc w:val="center"/>
            </w:pPr>
            <w:r w:rsidRPr="00A66A37">
              <w:rPr>
                <w:lang w:val="en-US"/>
              </w:rPr>
              <w:t>Use if low carbon footprint alternative not appropriate</w:t>
            </w:r>
          </w:p>
          <w:p w14:paraId="24EF5F2A" w14:textId="77777777" w:rsidR="00BC4D4F" w:rsidRPr="00EB47E2" w:rsidRDefault="00BC4D4F" w:rsidP="00FB4161">
            <w:pPr>
              <w:jc w:val="center"/>
              <w:rPr>
                <w:b/>
                <w:bCs/>
                <w:lang w:val="en-US"/>
              </w:rPr>
            </w:pPr>
          </w:p>
        </w:tc>
        <w:tc>
          <w:tcPr>
            <w:tcW w:w="4007" w:type="pct"/>
            <w:gridSpan w:val="4"/>
            <w:shd w:val="clear" w:color="auto" w:fill="FFFF00"/>
          </w:tcPr>
          <w:p w14:paraId="0E2295E5" w14:textId="77777777" w:rsidR="00BC4D4F" w:rsidRPr="0071076A" w:rsidRDefault="00BC4D4F" w:rsidP="00FB4161">
            <w:pPr>
              <w:rPr>
                <w:b/>
                <w:bCs/>
                <w:lang w:val="en-US"/>
              </w:rPr>
            </w:pPr>
            <w:proofErr w:type="spellStart"/>
            <w:r w:rsidRPr="0071076A">
              <w:rPr>
                <w:b/>
                <w:bCs/>
                <w:lang w:val="en-US"/>
              </w:rPr>
              <w:t>Beclometasone</w:t>
            </w:r>
            <w:proofErr w:type="spellEnd"/>
          </w:p>
        </w:tc>
      </w:tr>
      <w:tr w:rsidR="00BC4D4F" w:rsidRPr="009C3079" w14:paraId="02468A26" w14:textId="77777777" w:rsidTr="00547232">
        <w:trPr>
          <w:trHeight w:val="666"/>
        </w:trPr>
        <w:tc>
          <w:tcPr>
            <w:tcW w:w="993" w:type="pct"/>
            <w:vMerge/>
            <w:shd w:val="clear" w:color="auto" w:fill="FFFF00"/>
          </w:tcPr>
          <w:p w14:paraId="3FF57A12" w14:textId="77777777" w:rsidR="00BC4D4F" w:rsidRPr="00EB47E2" w:rsidRDefault="00BC4D4F" w:rsidP="00FB4161">
            <w:pPr>
              <w:rPr>
                <w:lang w:val="en-US"/>
              </w:rPr>
            </w:pPr>
          </w:p>
        </w:tc>
        <w:tc>
          <w:tcPr>
            <w:tcW w:w="1025" w:type="pct"/>
            <w:shd w:val="clear" w:color="auto" w:fill="FFFF00"/>
          </w:tcPr>
          <w:p w14:paraId="4758EAD1" w14:textId="77777777" w:rsidR="00BC4D4F" w:rsidRPr="0071076A" w:rsidRDefault="00BC4D4F" w:rsidP="00FB4161">
            <w:pPr>
              <w:rPr>
                <w:lang w:val="en-US"/>
              </w:rPr>
            </w:pPr>
            <w:proofErr w:type="spellStart"/>
            <w:r w:rsidRPr="0071076A">
              <w:rPr>
                <w:lang w:val="en-US"/>
              </w:rPr>
              <w:t>Clenil</w:t>
            </w:r>
            <w:proofErr w:type="spellEnd"/>
            <w:r w:rsidRPr="0071076A">
              <w:rPr>
                <w:lang w:val="en-US"/>
              </w:rPr>
              <w:t xml:space="preserve"> </w:t>
            </w:r>
            <w:proofErr w:type="spellStart"/>
            <w:r w:rsidRPr="0071076A">
              <w:rPr>
                <w:lang w:val="en-US"/>
              </w:rPr>
              <w:t>Modulite</w:t>
            </w:r>
            <w:proofErr w:type="spellEnd"/>
            <w:r w:rsidRPr="0071076A">
              <w:rPr>
                <w:lang w:val="en-US"/>
              </w:rPr>
              <w:t xml:space="preserve"> </w:t>
            </w:r>
            <w:proofErr w:type="spellStart"/>
            <w:r w:rsidRPr="0071076A">
              <w:rPr>
                <w:lang w:val="en-US"/>
              </w:rPr>
              <w:t>pMDI</w:t>
            </w:r>
            <w:proofErr w:type="spellEnd"/>
          </w:p>
        </w:tc>
        <w:tc>
          <w:tcPr>
            <w:tcW w:w="993" w:type="pct"/>
            <w:shd w:val="clear" w:color="auto" w:fill="FFFF00"/>
          </w:tcPr>
          <w:p w14:paraId="39352B71" w14:textId="77777777" w:rsidR="00BC4D4F" w:rsidRPr="0071076A" w:rsidRDefault="00BC4D4F" w:rsidP="00FB4161">
            <w:pPr>
              <w:rPr>
                <w:lang w:val="en-US"/>
              </w:rPr>
            </w:pPr>
            <w:r w:rsidRPr="0071076A">
              <w:rPr>
                <w:lang w:val="en-US"/>
              </w:rPr>
              <w:t>200mcg one puff twice a day*</w:t>
            </w:r>
          </w:p>
        </w:tc>
        <w:tc>
          <w:tcPr>
            <w:tcW w:w="994" w:type="pct"/>
            <w:shd w:val="clear" w:color="auto" w:fill="FFFF00"/>
          </w:tcPr>
          <w:p w14:paraId="47D06DE2" w14:textId="77777777" w:rsidR="00BC4D4F" w:rsidRPr="0071076A" w:rsidRDefault="00BC4D4F" w:rsidP="00FB4161">
            <w:pPr>
              <w:rPr>
                <w:lang w:val="en-US"/>
              </w:rPr>
            </w:pPr>
            <w:r w:rsidRPr="0071076A">
              <w:rPr>
                <w:lang w:val="en-US"/>
              </w:rPr>
              <w:t>200mcg two puffs twice a day</w:t>
            </w:r>
          </w:p>
        </w:tc>
        <w:tc>
          <w:tcPr>
            <w:tcW w:w="995" w:type="pct"/>
            <w:shd w:val="clear" w:color="auto" w:fill="FFFF00"/>
          </w:tcPr>
          <w:p w14:paraId="22145D28" w14:textId="5F6035A8" w:rsidR="00BC4D4F" w:rsidRPr="0071076A" w:rsidRDefault="00BC4D4F" w:rsidP="00FB4161">
            <w:pPr>
              <w:rPr>
                <w:lang w:val="en-US"/>
              </w:rPr>
            </w:pPr>
            <w:r w:rsidRPr="0071076A">
              <w:rPr>
                <w:lang w:val="en-US"/>
              </w:rPr>
              <w:t>250mcg two-</w:t>
            </w:r>
            <w:r w:rsidR="007F3B4D">
              <w:rPr>
                <w:lang w:val="en-US"/>
              </w:rPr>
              <w:t>to</w:t>
            </w:r>
            <w:r w:rsidRPr="0071076A">
              <w:rPr>
                <w:lang w:val="en-US"/>
              </w:rPr>
              <w:t xml:space="preserve"> four puffs twice a day</w:t>
            </w:r>
          </w:p>
        </w:tc>
      </w:tr>
      <w:tr w:rsidR="00BC4D4F" w:rsidRPr="009C3079" w14:paraId="29DAE2C8" w14:textId="77777777" w:rsidTr="00547232">
        <w:trPr>
          <w:trHeight w:val="649"/>
        </w:trPr>
        <w:tc>
          <w:tcPr>
            <w:tcW w:w="993" w:type="pct"/>
            <w:vMerge/>
            <w:shd w:val="clear" w:color="auto" w:fill="FFFF00"/>
          </w:tcPr>
          <w:p w14:paraId="672E7346" w14:textId="77777777" w:rsidR="00BC4D4F" w:rsidRPr="00EB47E2" w:rsidRDefault="00BC4D4F" w:rsidP="00FB4161">
            <w:pPr>
              <w:rPr>
                <w:lang w:val="en-US"/>
              </w:rPr>
            </w:pPr>
          </w:p>
        </w:tc>
        <w:tc>
          <w:tcPr>
            <w:tcW w:w="1025" w:type="pct"/>
            <w:shd w:val="clear" w:color="auto" w:fill="FFFF00"/>
          </w:tcPr>
          <w:p w14:paraId="7C09295B" w14:textId="77777777" w:rsidR="00BC4D4F" w:rsidRPr="0071076A" w:rsidRDefault="00BC4D4F" w:rsidP="00FB4161">
            <w:pPr>
              <w:rPr>
                <w:lang w:val="en-US"/>
              </w:rPr>
            </w:pPr>
            <w:proofErr w:type="spellStart"/>
            <w:r w:rsidRPr="0071076A">
              <w:rPr>
                <w:lang w:val="en-US"/>
              </w:rPr>
              <w:t>Kelhale</w:t>
            </w:r>
            <w:proofErr w:type="spellEnd"/>
            <w:r w:rsidRPr="0071076A">
              <w:rPr>
                <w:lang w:val="en-US"/>
              </w:rPr>
              <w:t xml:space="preserve"> </w:t>
            </w:r>
            <w:proofErr w:type="spellStart"/>
            <w:r w:rsidRPr="0071076A">
              <w:rPr>
                <w:lang w:val="en-US"/>
              </w:rPr>
              <w:t>pMDI</w:t>
            </w:r>
            <w:proofErr w:type="spellEnd"/>
            <w:r w:rsidRPr="0071076A">
              <w:rPr>
                <w:lang w:val="en-US"/>
              </w:rPr>
              <w:t xml:space="preserve"> (</w:t>
            </w:r>
            <w:proofErr w:type="spellStart"/>
            <w:r w:rsidRPr="0071076A">
              <w:rPr>
                <w:lang w:val="en-US"/>
              </w:rPr>
              <w:t>extrafine</w:t>
            </w:r>
            <w:proofErr w:type="spellEnd"/>
            <w:r w:rsidRPr="0071076A">
              <w:rPr>
                <w:lang w:val="en-US"/>
              </w:rPr>
              <w:t>)</w:t>
            </w:r>
          </w:p>
        </w:tc>
        <w:tc>
          <w:tcPr>
            <w:tcW w:w="993" w:type="pct"/>
            <w:shd w:val="clear" w:color="auto" w:fill="FFFF00"/>
          </w:tcPr>
          <w:p w14:paraId="0684929B" w14:textId="77777777" w:rsidR="00BC4D4F" w:rsidRPr="0071076A" w:rsidRDefault="00BC4D4F" w:rsidP="00FB4161">
            <w:pPr>
              <w:rPr>
                <w:lang w:val="en-US"/>
              </w:rPr>
            </w:pPr>
            <w:r w:rsidRPr="0071076A">
              <w:rPr>
                <w:lang w:val="en-US"/>
              </w:rPr>
              <w:t>100mcg one puff twice a day*</w:t>
            </w:r>
          </w:p>
        </w:tc>
        <w:tc>
          <w:tcPr>
            <w:tcW w:w="994" w:type="pct"/>
            <w:shd w:val="clear" w:color="auto" w:fill="FFFF00"/>
          </w:tcPr>
          <w:p w14:paraId="26F8F23E" w14:textId="77777777" w:rsidR="00BC4D4F" w:rsidRPr="0071076A" w:rsidRDefault="00BC4D4F" w:rsidP="00FB4161">
            <w:pPr>
              <w:rPr>
                <w:lang w:val="en-US"/>
              </w:rPr>
            </w:pPr>
            <w:r w:rsidRPr="0071076A">
              <w:rPr>
                <w:lang w:val="en-US"/>
              </w:rPr>
              <w:t>100mcg two puffs twice a day</w:t>
            </w:r>
          </w:p>
        </w:tc>
        <w:tc>
          <w:tcPr>
            <w:tcW w:w="995" w:type="pct"/>
            <w:shd w:val="clear" w:color="auto" w:fill="FFFF00"/>
          </w:tcPr>
          <w:p w14:paraId="3771F543" w14:textId="77777777" w:rsidR="00BC4D4F" w:rsidRPr="0071076A" w:rsidRDefault="00BC4D4F" w:rsidP="00FB4161">
            <w:pPr>
              <w:rPr>
                <w:lang w:val="en-US"/>
              </w:rPr>
            </w:pPr>
            <w:r w:rsidRPr="0071076A">
              <w:rPr>
                <w:lang w:val="en-US"/>
              </w:rPr>
              <w:t xml:space="preserve">100mcg four puffs twice a day </w:t>
            </w:r>
          </w:p>
        </w:tc>
      </w:tr>
      <w:tr w:rsidR="00BC4D4F" w:rsidRPr="009C3079" w14:paraId="72B6C4CB" w14:textId="77777777" w:rsidTr="00547232">
        <w:trPr>
          <w:trHeight w:val="1333"/>
        </w:trPr>
        <w:tc>
          <w:tcPr>
            <w:tcW w:w="993" w:type="pct"/>
            <w:vMerge/>
            <w:shd w:val="clear" w:color="auto" w:fill="FFFF00"/>
          </w:tcPr>
          <w:p w14:paraId="4D3AEB85" w14:textId="77777777" w:rsidR="00BC4D4F" w:rsidRPr="00EB47E2" w:rsidRDefault="00BC4D4F" w:rsidP="00FB4161">
            <w:pPr>
              <w:rPr>
                <w:lang w:val="en-US"/>
              </w:rPr>
            </w:pPr>
          </w:p>
        </w:tc>
        <w:tc>
          <w:tcPr>
            <w:tcW w:w="1025" w:type="pct"/>
            <w:shd w:val="clear" w:color="auto" w:fill="FFFF00"/>
          </w:tcPr>
          <w:p w14:paraId="686A377D" w14:textId="77777777" w:rsidR="00BC4D4F" w:rsidRPr="0071076A" w:rsidRDefault="00BC4D4F" w:rsidP="00FB4161">
            <w:pPr>
              <w:rPr>
                <w:lang w:val="en-US"/>
              </w:rPr>
            </w:pPr>
            <w:proofErr w:type="spellStart"/>
            <w:r w:rsidRPr="0071076A">
              <w:rPr>
                <w:lang w:val="en-US"/>
              </w:rPr>
              <w:t>Qvar</w:t>
            </w:r>
            <w:proofErr w:type="spellEnd"/>
            <w:r w:rsidRPr="0071076A">
              <w:rPr>
                <w:lang w:val="en-US"/>
              </w:rPr>
              <w:t xml:space="preserve"> </w:t>
            </w:r>
            <w:proofErr w:type="spellStart"/>
            <w:r w:rsidRPr="0071076A">
              <w:rPr>
                <w:lang w:val="en-US"/>
              </w:rPr>
              <w:t>pMDI</w:t>
            </w:r>
            <w:proofErr w:type="spellEnd"/>
            <w:r w:rsidRPr="0071076A">
              <w:rPr>
                <w:lang w:val="en-US"/>
              </w:rPr>
              <w:t xml:space="preserve"> / </w:t>
            </w:r>
            <w:proofErr w:type="spellStart"/>
            <w:r w:rsidRPr="0071076A">
              <w:rPr>
                <w:lang w:val="en-US"/>
              </w:rPr>
              <w:t>Autohaler</w:t>
            </w:r>
            <w:proofErr w:type="spellEnd"/>
            <w:r w:rsidRPr="0071076A">
              <w:rPr>
                <w:lang w:val="en-US"/>
              </w:rPr>
              <w:t xml:space="preserve"> / </w:t>
            </w:r>
            <w:proofErr w:type="spellStart"/>
            <w:r w:rsidRPr="0071076A">
              <w:rPr>
                <w:lang w:val="en-US"/>
              </w:rPr>
              <w:t>Easi</w:t>
            </w:r>
            <w:proofErr w:type="spellEnd"/>
            <w:r w:rsidRPr="0071076A">
              <w:rPr>
                <w:lang w:val="en-US"/>
              </w:rPr>
              <w:t xml:space="preserve">-Breathe (all </w:t>
            </w:r>
            <w:proofErr w:type="spellStart"/>
            <w:r w:rsidRPr="0071076A">
              <w:rPr>
                <w:lang w:val="en-US"/>
              </w:rPr>
              <w:t>extrafine</w:t>
            </w:r>
            <w:proofErr w:type="spellEnd"/>
            <w:r w:rsidRPr="0071076A">
              <w:rPr>
                <w:lang w:val="en-US"/>
              </w:rPr>
              <w:t>)</w:t>
            </w:r>
          </w:p>
        </w:tc>
        <w:tc>
          <w:tcPr>
            <w:tcW w:w="993" w:type="pct"/>
            <w:shd w:val="clear" w:color="auto" w:fill="FFFF00"/>
          </w:tcPr>
          <w:p w14:paraId="4DDF9F02" w14:textId="77777777" w:rsidR="00BC4D4F" w:rsidRPr="0071076A" w:rsidRDefault="00BC4D4F" w:rsidP="00FB4161">
            <w:pPr>
              <w:rPr>
                <w:lang w:val="en-US"/>
              </w:rPr>
            </w:pPr>
            <w:r w:rsidRPr="0071076A">
              <w:rPr>
                <w:lang w:val="en-US"/>
              </w:rPr>
              <w:t>100mcg one puff twice a day*</w:t>
            </w:r>
          </w:p>
        </w:tc>
        <w:tc>
          <w:tcPr>
            <w:tcW w:w="994" w:type="pct"/>
            <w:shd w:val="clear" w:color="auto" w:fill="FFFF00"/>
          </w:tcPr>
          <w:p w14:paraId="16E3FF73" w14:textId="77777777" w:rsidR="00BC4D4F" w:rsidRPr="0071076A" w:rsidRDefault="00BC4D4F" w:rsidP="00FB4161">
            <w:pPr>
              <w:rPr>
                <w:lang w:val="en-US"/>
              </w:rPr>
            </w:pPr>
            <w:r w:rsidRPr="0071076A">
              <w:rPr>
                <w:lang w:val="en-US"/>
              </w:rPr>
              <w:t>100mcg two puffs twice a day</w:t>
            </w:r>
          </w:p>
        </w:tc>
        <w:tc>
          <w:tcPr>
            <w:tcW w:w="995" w:type="pct"/>
            <w:shd w:val="clear" w:color="auto" w:fill="FFFF00"/>
          </w:tcPr>
          <w:p w14:paraId="43CB8B96" w14:textId="77777777" w:rsidR="00BC4D4F" w:rsidRPr="0071076A" w:rsidRDefault="00BC4D4F" w:rsidP="00FB4161">
            <w:pPr>
              <w:rPr>
                <w:lang w:val="en-US"/>
              </w:rPr>
            </w:pPr>
            <w:r w:rsidRPr="0071076A">
              <w:rPr>
                <w:lang w:val="en-US"/>
              </w:rPr>
              <w:t>100mcg four puffs twice a day</w:t>
            </w:r>
          </w:p>
        </w:tc>
      </w:tr>
      <w:tr w:rsidR="00BC4D4F" w:rsidRPr="009C3079" w14:paraId="2CD21D95" w14:textId="77777777" w:rsidTr="00547232">
        <w:trPr>
          <w:trHeight w:val="666"/>
        </w:trPr>
        <w:tc>
          <w:tcPr>
            <w:tcW w:w="993" w:type="pct"/>
            <w:vMerge/>
            <w:shd w:val="clear" w:color="auto" w:fill="FFFF00"/>
          </w:tcPr>
          <w:p w14:paraId="68A88EA3" w14:textId="77777777" w:rsidR="00BC4D4F" w:rsidRPr="00EB47E2" w:rsidRDefault="00BC4D4F" w:rsidP="00FB4161">
            <w:pPr>
              <w:rPr>
                <w:lang w:val="en-US"/>
              </w:rPr>
            </w:pPr>
          </w:p>
        </w:tc>
        <w:tc>
          <w:tcPr>
            <w:tcW w:w="1025" w:type="pct"/>
            <w:shd w:val="clear" w:color="auto" w:fill="FFFF00"/>
          </w:tcPr>
          <w:p w14:paraId="2574FCD3" w14:textId="77777777" w:rsidR="00BC4D4F" w:rsidRPr="0071076A" w:rsidRDefault="00BC4D4F" w:rsidP="00FB4161">
            <w:pPr>
              <w:rPr>
                <w:lang w:val="en-US"/>
              </w:rPr>
            </w:pPr>
            <w:proofErr w:type="spellStart"/>
            <w:r w:rsidRPr="0071076A">
              <w:rPr>
                <w:lang w:val="en-US"/>
              </w:rPr>
              <w:t>Soprobec</w:t>
            </w:r>
            <w:proofErr w:type="spellEnd"/>
            <w:r w:rsidRPr="0071076A">
              <w:rPr>
                <w:lang w:val="en-US"/>
              </w:rPr>
              <w:t xml:space="preserve"> </w:t>
            </w:r>
            <w:proofErr w:type="spellStart"/>
            <w:r w:rsidRPr="0071076A">
              <w:rPr>
                <w:lang w:val="en-US"/>
              </w:rPr>
              <w:t>pMDI</w:t>
            </w:r>
            <w:proofErr w:type="spellEnd"/>
          </w:p>
        </w:tc>
        <w:tc>
          <w:tcPr>
            <w:tcW w:w="993" w:type="pct"/>
            <w:shd w:val="clear" w:color="auto" w:fill="FFFF00"/>
          </w:tcPr>
          <w:p w14:paraId="1413FCED" w14:textId="77777777" w:rsidR="00BC4D4F" w:rsidRPr="0071076A" w:rsidRDefault="00BC4D4F" w:rsidP="00FB4161">
            <w:pPr>
              <w:rPr>
                <w:lang w:val="en-US"/>
              </w:rPr>
            </w:pPr>
            <w:r w:rsidRPr="0071076A">
              <w:rPr>
                <w:lang w:val="en-US"/>
              </w:rPr>
              <w:t>200mcg one puff twice a day*</w:t>
            </w:r>
          </w:p>
        </w:tc>
        <w:tc>
          <w:tcPr>
            <w:tcW w:w="994" w:type="pct"/>
            <w:shd w:val="clear" w:color="auto" w:fill="FFFF00"/>
          </w:tcPr>
          <w:p w14:paraId="5DDAD481" w14:textId="77777777" w:rsidR="00BC4D4F" w:rsidRPr="0071076A" w:rsidRDefault="00BC4D4F" w:rsidP="00FB4161">
            <w:pPr>
              <w:rPr>
                <w:lang w:val="en-US"/>
              </w:rPr>
            </w:pPr>
            <w:r w:rsidRPr="0071076A">
              <w:rPr>
                <w:lang w:val="en-US"/>
              </w:rPr>
              <w:t xml:space="preserve">200mcg two puffs twice a day </w:t>
            </w:r>
          </w:p>
        </w:tc>
        <w:tc>
          <w:tcPr>
            <w:tcW w:w="995" w:type="pct"/>
            <w:shd w:val="clear" w:color="auto" w:fill="FFFF00"/>
          </w:tcPr>
          <w:p w14:paraId="2F1752D9" w14:textId="77777777" w:rsidR="00BC4D4F" w:rsidRPr="0071076A" w:rsidRDefault="00BC4D4F" w:rsidP="00FB4161">
            <w:pPr>
              <w:rPr>
                <w:lang w:val="en-US"/>
              </w:rPr>
            </w:pPr>
            <w:r w:rsidRPr="0071076A">
              <w:rPr>
                <w:lang w:val="en-US"/>
              </w:rPr>
              <w:t>250mcg two or four puffs twice a day</w:t>
            </w:r>
          </w:p>
        </w:tc>
      </w:tr>
      <w:tr w:rsidR="00BC4D4F" w:rsidRPr="009C3079" w14:paraId="13B408F4" w14:textId="77777777" w:rsidTr="00547232">
        <w:trPr>
          <w:trHeight w:val="324"/>
        </w:trPr>
        <w:tc>
          <w:tcPr>
            <w:tcW w:w="993" w:type="pct"/>
            <w:vMerge/>
            <w:shd w:val="clear" w:color="auto" w:fill="FFFF00"/>
          </w:tcPr>
          <w:p w14:paraId="13C5B34D" w14:textId="77777777" w:rsidR="00BC4D4F" w:rsidRPr="00EB47E2" w:rsidRDefault="00BC4D4F" w:rsidP="00FB4161">
            <w:pPr>
              <w:rPr>
                <w:b/>
                <w:bCs/>
                <w:lang w:val="en-US"/>
              </w:rPr>
            </w:pPr>
          </w:p>
        </w:tc>
        <w:tc>
          <w:tcPr>
            <w:tcW w:w="4007" w:type="pct"/>
            <w:gridSpan w:val="4"/>
            <w:shd w:val="clear" w:color="auto" w:fill="FFFF00"/>
          </w:tcPr>
          <w:p w14:paraId="227C401B" w14:textId="77777777" w:rsidR="00BC4D4F" w:rsidRPr="0071076A" w:rsidRDefault="00BC4D4F" w:rsidP="00FB4161">
            <w:pPr>
              <w:rPr>
                <w:b/>
                <w:bCs/>
                <w:lang w:val="en-US"/>
              </w:rPr>
            </w:pPr>
            <w:proofErr w:type="spellStart"/>
            <w:r w:rsidRPr="0071076A">
              <w:rPr>
                <w:b/>
                <w:bCs/>
                <w:lang w:val="en-US"/>
              </w:rPr>
              <w:t>Ciclesonide</w:t>
            </w:r>
            <w:proofErr w:type="spellEnd"/>
          </w:p>
        </w:tc>
      </w:tr>
      <w:tr w:rsidR="00BC4D4F" w:rsidRPr="009C3079" w14:paraId="30CCBAB5" w14:textId="77777777" w:rsidTr="00547232">
        <w:trPr>
          <w:trHeight w:val="666"/>
        </w:trPr>
        <w:tc>
          <w:tcPr>
            <w:tcW w:w="993" w:type="pct"/>
            <w:vMerge/>
            <w:shd w:val="clear" w:color="auto" w:fill="FFFF00"/>
          </w:tcPr>
          <w:p w14:paraId="7CC83481" w14:textId="77777777" w:rsidR="00BC4D4F" w:rsidRPr="00EB47E2" w:rsidRDefault="00BC4D4F" w:rsidP="00FB4161">
            <w:pPr>
              <w:rPr>
                <w:lang w:val="en-US"/>
              </w:rPr>
            </w:pPr>
          </w:p>
        </w:tc>
        <w:tc>
          <w:tcPr>
            <w:tcW w:w="1025" w:type="pct"/>
            <w:shd w:val="clear" w:color="auto" w:fill="FFFF00"/>
          </w:tcPr>
          <w:p w14:paraId="27933E16" w14:textId="77777777" w:rsidR="00BC4D4F" w:rsidRPr="0071076A" w:rsidRDefault="00BC4D4F" w:rsidP="00FB4161">
            <w:pPr>
              <w:rPr>
                <w:lang w:val="en-US"/>
              </w:rPr>
            </w:pPr>
            <w:proofErr w:type="spellStart"/>
            <w:r w:rsidRPr="0071076A">
              <w:rPr>
                <w:lang w:val="en-US"/>
              </w:rPr>
              <w:t>Alvesco</w:t>
            </w:r>
            <w:proofErr w:type="spellEnd"/>
            <w:r w:rsidRPr="0071076A">
              <w:rPr>
                <w:lang w:val="en-US"/>
              </w:rPr>
              <w:t xml:space="preserve"> </w:t>
            </w:r>
            <w:proofErr w:type="spellStart"/>
            <w:r w:rsidRPr="0071076A">
              <w:rPr>
                <w:lang w:val="en-US"/>
              </w:rPr>
              <w:t>pMDI</w:t>
            </w:r>
            <w:proofErr w:type="spellEnd"/>
          </w:p>
        </w:tc>
        <w:tc>
          <w:tcPr>
            <w:tcW w:w="993" w:type="pct"/>
            <w:shd w:val="clear" w:color="auto" w:fill="FFFF00"/>
          </w:tcPr>
          <w:p w14:paraId="56C1AA55" w14:textId="77777777" w:rsidR="00BC4D4F" w:rsidRPr="0071076A" w:rsidRDefault="00BC4D4F" w:rsidP="00FB4161">
            <w:pPr>
              <w:rPr>
                <w:lang w:val="en-US"/>
              </w:rPr>
            </w:pPr>
            <w:r w:rsidRPr="0071076A">
              <w:rPr>
                <w:lang w:val="en-US"/>
              </w:rPr>
              <w:t>160mcg one puff once a day*</w:t>
            </w:r>
          </w:p>
        </w:tc>
        <w:tc>
          <w:tcPr>
            <w:tcW w:w="994" w:type="pct"/>
            <w:shd w:val="clear" w:color="auto" w:fill="FFFF00"/>
          </w:tcPr>
          <w:p w14:paraId="5EB05EA3" w14:textId="77777777" w:rsidR="00BC4D4F" w:rsidRPr="0071076A" w:rsidRDefault="00BC4D4F" w:rsidP="00FB4161">
            <w:pPr>
              <w:rPr>
                <w:lang w:val="en-US"/>
              </w:rPr>
            </w:pPr>
            <w:r w:rsidRPr="0071076A">
              <w:rPr>
                <w:lang w:val="en-US"/>
              </w:rPr>
              <w:t>160mcg two puffs once a day</w:t>
            </w:r>
          </w:p>
        </w:tc>
        <w:tc>
          <w:tcPr>
            <w:tcW w:w="995" w:type="pct"/>
            <w:shd w:val="clear" w:color="auto" w:fill="FFFF00"/>
          </w:tcPr>
          <w:p w14:paraId="2F2B724D" w14:textId="77777777" w:rsidR="00BC4D4F" w:rsidRPr="0071076A" w:rsidRDefault="00BC4D4F" w:rsidP="00FB4161">
            <w:pPr>
              <w:rPr>
                <w:lang w:val="en-US"/>
              </w:rPr>
            </w:pPr>
            <w:r w:rsidRPr="0071076A">
              <w:rPr>
                <w:lang w:val="en-US"/>
              </w:rPr>
              <w:t xml:space="preserve">160mcg two puffs twice a day </w:t>
            </w:r>
          </w:p>
        </w:tc>
      </w:tr>
      <w:tr w:rsidR="00BC4D4F" w:rsidRPr="009C3079" w14:paraId="6463DCF5" w14:textId="77777777" w:rsidTr="00547232">
        <w:trPr>
          <w:trHeight w:val="324"/>
        </w:trPr>
        <w:tc>
          <w:tcPr>
            <w:tcW w:w="993" w:type="pct"/>
            <w:vMerge/>
            <w:shd w:val="clear" w:color="auto" w:fill="FFFF00"/>
          </w:tcPr>
          <w:p w14:paraId="39237737" w14:textId="77777777" w:rsidR="00BC4D4F" w:rsidRPr="00EB47E2" w:rsidRDefault="00BC4D4F" w:rsidP="00FB4161">
            <w:pPr>
              <w:rPr>
                <w:b/>
                <w:bCs/>
                <w:lang w:val="en-US"/>
              </w:rPr>
            </w:pPr>
          </w:p>
        </w:tc>
        <w:tc>
          <w:tcPr>
            <w:tcW w:w="4007" w:type="pct"/>
            <w:gridSpan w:val="4"/>
            <w:shd w:val="clear" w:color="auto" w:fill="FFFF00"/>
          </w:tcPr>
          <w:p w14:paraId="20A13B12" w14:textId="77777777" w:rsidR="00BC4D4F" w:rsidRPr="0071076A" w:rsidRDefault="00BC4D4F" w:rsidP="00FB4161">
            <w:pPr>
              <w:rPr>
                <w:b/>
                <w:bCs/>
                <w:lang w:val="en-US"/>
              </w:rPr>
            </w:pPr>
            <w:r w:rsidRPr="0071076A">
              <w:rPr>
                <w:b/>
                <w:bCs/>
                <w:lang w:val="en-US"/>
              </w:rPr>
              <w:t xml:space="preserve">Fluticasone </w:t>
            </w:r>
            <w:proofErr w:type="spellStart"/>
            <w:r w:rsidRPr="0071076A">
              <w:rPr>
                <w:b/>
                <w:bCs/>
                <w:lang w:val="en-US"/>
              </w:rPr>
              <w:t>proprionate</w:t>
            </w:r>
            <w:proofErr w:type="spellEnd"/>
          </w:p>
        </w:tc>
      </w:tr>
      <w:tr w:rsidR="00BC4D4F" w:rsidRPr="009C3079" w14:paraId="6851A602" w14:textId="77777777" w:rsidTr="00547232">
        <w:trPr>
          <w:trHeight w:val="705"/>
        </w:trPr>
        <w:tc>
          <w:tcPr>
            <w:tcW w:w="993" w:type="pct"/>
            <w:vMerge/>
            <w:shd w:val="clear" w:color="auto" w:fill="FFFF00"/>
          </w:tcPr>
          <w:p w14:paraId="66207E6A" w14:textId="77777777" w:rsidR="00BC4D4F" w:rsidRPr="00EB47E2" w:rsidRDefault="00BC4D4F" w:rsidP="00FB4161">
            <w:pPr>
              <w:rPr>
                <w:lang w:val="en-US"/>
              </w:rPr>
            </w:pPr>
          </w:p>
        </w:tc>
        <w:tc>
          <w:tcPr>
            <w:tcW w:w="1025" w:type="pct"/>
            <w:shd w:val="clear" w:color="auto" w:fill="FFFF00"/>
          </w:tcPr>
          <w:p w14:paraId="079E996E" w14:textId="77777777" w:rsidR="00BC4D4F" w:rsidRPr="0071076A" w:rsidRDefault="00BC4D4F" w:rsidP="00FB4161">
            <w:pPr>
              <w:rPr>
                <w:lang w:val="en-US"/>
              </w:rPr>
            </w:pPr>
            <w:proofErr w:type="spellStart"/>
            <w:r w:rsidRPr="0071076A">
              <w:rPr>
                <w:lang w:val="en-US"/>
              </w:rPr>
              <w:t>Flixotide</w:t>
            </w:r>
            <w:proofErr w:type="spellEnd"/>
            <w:r w:rsidRPr="0071076A">
              <w:rPr>
                <w:lang w:val="en-US"/>
              </w:rPr>
              <w:t xml:space="preserve"> </w:t>
            </w:r>
            <w:proofErr w:type="spellStart"/>
            <w:r w:rsidRPr="0071076A">
              <w:rPr>
                <w:lang w:val="en-US"/>
              </w:rPr>
              <w:t>Evohaler</w:t>
            </w:r>
            <w:proofErr w:type="spellEnd"/>
          </w:p>
        </w:tc>
        <w:tc>
          <w:tcPr>
            <w:tcW w:w="993" w:type="pct"/>
            <w:shd w:val="clear" w:color="auto" w:fill="FFFF00"/>
          </w:tcPr>
          <w:p w14:paraId="6A70BA2B" w14:textId="77777777" w:rsidR="00BC4D4F" w:rsidRPr="0071076A" w:rsidRDefault="00BC4D4F" w:rsidP="00FB4161">
            <w:pPr>
              <w:rPr>
                <w:lang w:val="en-US"/>
              </w:rPr>
            </w:pPr>
            <w:r w:rsidRPr="0071076A">
              <w:rPr>
                <w:lang w:val="en-US"/>
              </w:rPr>
              <w:t xml:space="preserve">50mcg two puffs twice a day </w:t>
            </w:r>
          </w:p>
        </w:tc>
        <w:tc>
          <w:tcPr>
            <w:tcW w:w="994" w:type="pct"/>
            <w:shd w:val="clear" w:color="auto" w:fill="FFFF00"/>
          </w:tcPr>
          <w:p w14:paraId="01A30015" w14:textId="77777777" w:rsidR="00BC4D4F" w:rsidRPr="0071076A" w:rsidRDefault="00BC4D4F" w:rsidP="00FB4161">
            <w:pPr>
              <w:rPr>
                <w:lang w:val="en-US"/>
              </w:rPr>
            </w:pPr>
            <w:r w:rsidRPr="0071076A">
              <w:rPr>
                <w:lang w:val="en-US"/>
              </w:rPr>
              <w:t>250mcg one puff twice a day*</w:t>
            </w:r>
          </w:p>
        </w:tc>
        <w:tc>
          <w:tcPr>
            <w:tcW w:w="995" w:type="pct"/>
            <w:shd w:val="clear" w:color="auto" w:fill="FFFF00"/>
          </w:tcPr>
          <w:p w14:paraId="6546CDCA" w14:textId="77777777" w:rsidR="00BC4D4F" w:rsidRPr="0071076A" w:rsidRDefault="00BC4D4F" w:rsidP="00FB4161">
            <w:pPr>
              <w:rPr>
                <w:lang w:val="en-US"/>
              </w:rPr>
            </w:pPr>
            <w:r w:rsidRPr="0071076A">
              <w:rPr>
                <w:lang w:val="en-US"/>
              </w:rPr>
              <w:t>250mcg two puffs twice a day</w:t>
            </w:r>
          </w:p>
        </w:tc>
      </w:tr>
      <w:tr w:rsidR="00BC4D4F" w:rsidRPr="009C3079" w14:paraId="57073F3A" w14:textId="77777777" w:rsidTr="00547232">
        <w:trPr>
          <w:trHeight w:val="705"/>
        </w:trPr>
        <w:tc>
          <w:tcPr>
            <w:tcW w:w="5000" w:type="pct"/>
            <w:gridSpan w:val="5"/>
            <w:shd w:val="clear" w:color="auto" w:fill="auto"/>
          </w:tcPr>
          <w:p w14:paraId="1F5A880D" w14:textId="77777777" w:rsidR="00BC4D4F" w:rsidRPr="00CC4C2F" w:rsidRDefault="00BC4D4F" w:rsidP="00FB4161">
            <w:pPr>
              <w:jc w:val="center"/>
              <w:rPr>
                <w:sz w:val="22"/>
                <w:szCs w:val="22"/>
                <w:lang w:val="en-US"/>
              </w:rPr>
            </w:pPr>
            <w:r w:rsidRPr="00CC4C2F">
              <w:rPr>
                <w:sz w:val="22"/>
                <w:szCs w:val="22"/>
                <w:lang w:val="en-US"/>
              </w:rPr>
              <w:t># Only use after referring the patient to specialist care.</w:t>
            </w:r>
          </w:p>
          <w:p w14:paraId="6F220EB8" w14:textId="77777777" w:rsidR="00BC4D4F" w:rsidRPr="00CC4C2F" w:rsidRDefault="00BC4D4F" w:rsidP="00FB4161">
            <w:pPr>
              <w:jc w:val="center"/>
              <w:rPr>
                <w:sz w:val="22"/>
                <w:szCs w:val="22"/>
                <w:lang w:val="en-US"/>
              </w:rPr>
            </w:pPr>
            <w:r w:rsidRPr="00CC4C2F">
              <w:rPr>
                <w:sz w:val="22"/>
                <w:szCs w:val="22"/>
                <w:lang w:val="en-US"/>
              </w:rPr>
              <w:t>* Alternative regimes exist consisting of more puffs of lower strength per day.</w:t>
            </w:r>
          </w:p>
          <w:p w14:paraId="2EE18B3D" w14:textId="77777777" w:rsidR="003A57A3" w:rsidRDefault="000576DE" w:rsidP="00CC4C2F">
            <w:pPr>
              <w:jc w:val="center"/>
              <w:rPr>
                <w:sz w:val="22"/>
                <w:szCs w:val="22"/>
                <w:lang w:val="en-US"/>
              </w:rPr>
            </w:pPr>
            <w:r w:rsidRPr="00CC4C2F">
              <w:rPr>
                <w:sz w:val="22"/>
                <w:szCs w:val="22"/>
                <w:lang w:val="en-US"/>
              </w:rPr>
              <w:t xml:space="preserve">All doses listed are licensed for adult asthma. </w:t>
            </w:r>
            <w:r w:rsidR="003A57A3">
              <w:rPr>
                <w:sz w:val="22"/>
                <w:szCs w:val="22"/>
                <w:lang w:val="en-US"/>
              </w:rPr>
              <w:t xml:space="preserve"> </w:t>
            </w:r>
          </w:p>
          <w:p w14:paraId="089BAB4C" w14:textId="5951B6E0" w:rsidR="00BC4D4F" w:rsidRPr="00CC4C2F" w:rsidRDefault="003A57A3" w:rsidP="00CC4C2F">
            <w:pPr>
              <w:jc w:val="center"/>
              <w:rPr>
                <w:sz w:val="22"/>
                <w:szCs w:val="22"/>
                <w:lang w:val="en-US"/>
              </w:rPr>
            </w:pPr>
            <w:r>
              <w:rPr>
                <w:sz w:val="22"/>
                <w:szCs w:val="22"/>
                <w:lang w:val="en-US"/>
              </w:rPr>
              <w:t xml:space="preserve">For COPD and </w:t>
            </w:r>
            <w:proofErr w:type="spellStart"/>
            <w:r w:rsidRPr="00CC4C2F">
              <w:rPr>
                <w:sz w:val="22"/>
                <w:szCs w:val="22"/>
                <w:lang w:val="en-US"/>
              </w:rPr>
              <w:t>paediatric</w:t>
            </w:r>
            <w:proofErr w:type="spellEnd"/>
            <w:r w:rsidRPr="00CC4C2F">
              <w:rPr>
                <w:sz w:val="22"/>
                <w:szCs w:val="22"/>
                <w:lang w:val="en-US"/>
              </w:rPr>
              <w:t xml:space="preserve"> </w:t>
            </w:r>
            <w:r>
              <w:rPr>
                <w:sz w:val="22"/>
                <w:szCs w:val="22"/>
                <w:lang w:val="en-US"/>
              </w:rPr>
              <w:t xml:space="preserve">asthma </w:t>
            </w:r>
            <w:r w:rsidRPr="00CC4C2F">
              <w:rPr>
                <w:sz w:val="22"/>
                <w:szCs w:val="22"/>
                <w:lang w:val="en-US"/>
              </w:rPr>
              <w:t xml:space="preserve">please </w:t>
            </w:r>
            <w:r>
              <w:rPr>
                <w:sz w:val="22"/>
                <w:szCs w:val="22"/>
                <w:lang w:val="en-US"/>
              </w:rPr>
              <w:t>check licensing and dosing in</w:t>
            </w:r>
            <w:r w:rsidRPr="00CC4C2F">
              <w:rPr>
                <w:sz w:val="22"/>
                <w:szCs w:val="22"/>
                <w:lang w:val="en-US"/>
              </w:rPr>
              <w:t xml:space="preserve"> the </w:t>
            </w:r>
            <w:r>
              <w:rPr>
                <w:sz w:val="22"/>
                <w:szCs w:val="22"/>
                <w:lang w:val="en-US"/>
              </w:rPr>
              <w:t>British National Formulary.</w:t>
            </w:r>
          </w:p>
        </w:tc>
      </w:tr>
    </w:tbl>
    <w:p w14:paraId="0F6BEF56" w14:textId="1DA7712A" w:rsidR="005D6054" w:rsidRDefault="005D6054">
      <w:pPr>
        <w:rPr>
          <w:rFonts w:ascii="Arial" w:hAnsi="Arial" w:cs="Arial"/>
          <w:b/>
          <w:bCs/>
          <w:lang w:val="en-US"/>
        </w:rPr>
      </w:pPr>
    </w:p>
    <w:tbl>
      <w:tblPr>
        <w:tblStyle w:val="TableGrid"/>
        <w:tblW w:w="5609" w:type="pct"/>
        <w:jc w:val="center"/>
        <w:tblLook w:val="04A0" w:firstRow="1" w:lastRow="0" w:firstColumn="1" w:lastColumn="0" w:noHBand="0" w:noVBand="1"/>
      </w:tblPr>
      <w:tblGrid>
        <w:gridCol w:w="2745"/>
        <w:gridCol w:w="2533"/>
        <w:gridCol w:w="1641"/>
        <w:gridCol w:w="1656"/>
        <w:gridCol w:w="1532"/>
      </w:tblGrid>
      <w:tr w:rsidR="007F3B4D" w14:paraId="42B4CAB5" w14:textId="77777777" w:rsidTr="00547232">
        <w:trPr>
          <w:trHeight w:val="289"/>
          <w:jc w:val="center"/>
        </w:trPr>
        <w:tc>
          <w:tcPr>
            <w:tcW w:w="5000" w:type="pct"/>
            <w:gridSpan w:val="5"/>
          </w:tcPr>
          <w:p w14:paraId="0133FE70" w14:textId="77777777" w:rsidR="007F3B4D" w:rsidRPr="009D0F03" w:rsidRDefault="007F3B4D" w:rsidP="005D6054">
            <w:pPr>
              <w:jc w:val="center"/>
            </w:pPr>
            <w:r w:rsidRPr="002C32D6">
              <w:rPr>
                <w:b/>
                <w:bCs/>
                <w:sz w:val="32"/>
                <w:szCs w:val="32"/>
                <w:lang w:val="en-US"/>
              </w:rPr>
              <w:lastRenderedPageBreak/>
              <w:t xml:space="preserve">ICS/LABA Combination Inhalers </w:t>
            </w:r>
            <w:r w:rsidRPr="002C32D6">
              <w:rPr>
                <w:b/>
                <w:bCs/>
                <w:lang w:val="en-US"/>
              </w:rPr>
              <w:t>by Adult ICS Dose and Carbon Footprint</w:t>
            </w:r>
          </w:p>
        </w:tc>
      </w:tr>
      <w:tr w:rsidR="005D6054" w14:paraId="18B2D174" w14:textId="77777777" w:rsidTr="00547232">
        <w:trPr>
          <w:trHeight w:val="182"/>
          <w:jc w:val="center"/>
        </w:trPr>
        <w:tc>
          <w:tcPr>
            <w:tcW w:w="1358" w:type="pct"/>
          </w:tcPr>
          <w:p w14:paraId="2CD14830" w14:textId="77777777" w:rsidR="007F3B4D" w:rsidRPr="00547232" w:rsidRDefault="007F3B4D" w:rsidP="005D6054">
            <w:pPr>
              <w:rPr>
                <w:b/>
                <w:bCs/>
                <w:sz w:val="22"/>
                <w:szCs w:val="22"/>
                <w:lang w:val="en-US"/>
              </w:rPr>
            </w:pPr>
          </w:p>
        </w:tc>
        <w:tc>
          <w:tcPr>
            <w:tcW w:w="1253" w:type="pct"/>
            <w:shd w:val="clear" w:color="auto" w:fill="auto"/>
          </w:tcPr>
          <w:p w14:paraId="73CB34D9" w14:textId="77777777" w:rsidR="007F3B4D" w:rsidRPr="00547232" w:rsidRDefault="007F3B4D" w:rsidP="005D6054">
            <w:pPr>
              <w:rPr>
                <w:b/>
                <w:bCs/>
                <w:sz w:val="22"/>
                <w:szCs w:val="22"/>
                <w:lang w:val="en-US"/>
              </w:rPr>
            </w:pPr>
            <w:r w:rsidRPr="00547232">
              <w:rPr>
                <w:b/>
                <w:bCs/>
                <w:sz w:val="22"/>
                <w:szCs w:val="22"/>
                <w:lang w:val="en-US"/>
              </w:rPr>
              <w:t>ICS/LABA</w:t>
            </w:r>
          </w:p>
        </w:tc>
        <w:tc>
          <w:tcPr>
            <w:tcW w:w="812" w:type="pct"/>
            <w:shd w:val="clear" w:color="auto" w:fill="auto"/>
          </w:tcPr>
          <w:p w14:paraId="55B759BF" w14:textId="77777777" w:rsidR="007F3B4D" w:rsidRPr="00547232" w:rsidRDefault="007F3B4D" w:rsidP="005D6054">
            <w:pPr>
              <w:rPr>
                <w:sz w:val="22"/>
                <w:szCs w:val="22"/>
                <w:lang w:val="en-US"/>
              </w:rPr>
            </w:pPr>
            <w:r w:rsidRPr="00547232">
              <w:rPr>
                <w:sz w:val="22"/>
                <w:szCs w:val="22"/>
                <w:lang w:val="en-US"/>
              </w:rPr>
              <w:t>Low Dose</w:t>
            </w:r>
          </w:p>
        </w:tc>
        <w:tc>
          <w:tcPr>
            <w:tcW w:w="819" w:type="pct"/>
            <w:shd w:val="clear" w:color="auto" w:fill="auto"/>
          </w:tcPr>
          <w:p w14:paraId="75FAEA65" w14:textId="77777777" w:rsidR="007F3B4D" w:rsidRPr="00547232" w:rsidRDefault="007F3B4D" w:rsidP="005D6054">
            <w:pPr>
              <w:rPr>
                <w:sz w:val="22"/>
                <w:szCs w:val="22"/>
                <w:lang w:val="en-US"/>
              </w:rPr>
            </w:pPr>
            <w:r w:rsidRPr="00547232">
              <w:rPr>
                <w:sz w:val="22"/>
                <w:szCs w:val="22"/>
                <w:lang w:val="en-US"/>
              </w:rPr>
              <w:t>Medium Dose</w:t>
            </w:r>
          </w:p>
        </w:tc>
        <w:tc>
          <w:tcPr>
            <w:tcW w:w="758" w:type="pct"/>
            <w:shd w:val="clear" w:color="auto" w:fill="auto"/>
          </w:tcPr>
          <w:p w14:paraId="35FF281E" w14:textId="77777777" w:rsidR="007F3B4D" w:rsidRPr="00547232" w:rsidRDefault="007F3B4D" w:rsidP="005D6054">
            <w:pPr>
              <w:rPr>
                <w:sz w:val="22"/>
                <w:szCs w:val="22"/>
              </w:rPr>
            </w:pPr>
            <w:r w:rsidRPr="00547232">
              <w:rPr>
                <w:sz w:val="22"/>
                <w:szCs w:val="22"/>
              </w:rPr>
              <w:t>High Dose #</w:t>
            </w:r>
          </w:p>
        </w:tc>
      </w:tr>
      <w:tr w:rsidR="005D6054" w14:paraId="7BA4F742" w14:textId="77777777" w:rsidTr="00547232">
        <w:trPr>
          <w:trHeight w:val="167"/>
          <w:jc w:val="center"/>
        </w:trPr>
        <w:tc>
          <w:tcPr>
            <w:tcW w:w="1358" w:type="pct"/>
            <w:vMerge w:val="restart"/>
            <w:shd w:val="clear" w:color="auto" w:fill="92D050"/>
            <w:vAlign w:val="center"/>
          </w:tcPr>
          <w:p w14:paraId="1F1A1EB8" w14:textId="77777777" w:rsidR="007F3B4D" w:rsidRPr="00547232" w:rsidRDefault="007F3B4D" w:rsidP="005D6054">
            <w:pPr>
              <w:shd w:val="clear" w:color="auto" w:fill="92D050"/>
              <w:jc w:val="center"/>
              <w:rPr>
                <w:b/>
                <w:bCs/>
                <w:sz w:val="22"/>
                <w:szCs w:val="22"/>
                <w:lang w:val="en-US"/>
              </w:rPr>
            </w:pPr>
            <w:r w:rsidRPr="00547232">
              <w:rPr>
                <w:b/>
                <w:bCs/>
                <w:sz w:val="22"/>
                <w:szCs w:val="22"/>
                <w:lang w:val="en-US"/>
              </w:rPr>
              <w:t>Low Carbon Footprint</w:t>
            </w:r>
          </w:p>
          <w:p w14:paraId="48192893" w14:textId="77777777" w:rsidR="007F3B4D" w:rsidRPr="00547232" w:rsidRDefault="007F3B4D" w:rsidP="005D6054">
            <w:pPr>
              <w:shd w:val="clear" w:color="auto" w:fill="92D050"/>
              <w:jc w:val="center"/>
              <w:rPr>
                <w:b/>
                <w:bCs/>
                <w:sz w:val="22"/>
                <w:szCs w:val="22"/>
                <w:lang w:val="en-US"/>
              </w:rPr>
            </w:pPr>
            <w:r w:rsidRPr="00547232">
              <w:rPr>
                <w:b/>
                <w:bCs/>
                <w:sz w:val="22"/>
                <w:szCs w:val="22"/>
                <w:lang w:val="en-US"/>
              </w:rPr>
              <w:t>(&lt;1kg CO2e per inhaler)</w:t>
            </w:r>
          </w:p>
          <w:p w14:paraId="08365DEE" w14:textId="77777777" w:rsidR="007F3B4D" w:rsidRPr="00547232" w:rsidRDefault="007F3B4D" w:rsidP="005D6054">
            <w:pPr>
              <w:shd w:val="clear" w:color="auto" w:fill="92D050"/>
              <w:jc w:val="center"/>
              <w:rPr>
                <w:b/>
                <w:bCs/>
                <w:sz w:val="22"/>
                <w:szCs w:val="22"/>
                <w:lang w:val="en-US"/>
              </w:rPr>
            </w:pPr>
            <w:r w:rsidRPr="00547232">
              <w:rPr>
                <w:sz w:val="22"/>
                <w:szCs w:val="22"/>
                <w:lang w:val="en-US"/>
              </w:rPr>
              <w:t>Use where clinically appropriate</w:t>
            </w:r>
          </w:p>
        </w:tc>
        <w:tc>
          <w:tcPr>
            <w:tcW w:w="3642" w:type="pct"/>
            <w:gridSpan w:val="4"/>
            <w:shd w:val="clear" w:color="auto" w:fill="92D050"/>
          </w:tcPr>
          <w:p w14:paraId="28BE34BA" w14:textId="77777777" w:rsidR="007F3B4D" w:rsidRPr="00547232" w:rsidRDefault="007F3B4D" w:rsidP="005D6054">
            <w:pPr>
              <w:rPr>
                <w:b/>
                <w:bCs/>
                <w:sz w:val="22"/>
                <w:szCs w:val="22"/>
                <w:lang w:val="en-US"/>
              </w:rPr>
            </w:pPr>
            <w:proofErr w:type="spellStart"/>
            <w:r w:rsidRPr="00547232">
              <w:rPr>
                <w:b/>
                <w:bCs/>
                <w:sz w:val="22"/>
                <w:szCs w:val="22"/>
                <w:lang w:val="en-US"/>
              </w:rPr>
              <w:t>Beclometasone</w:t>
            </w:r>
            <w:proofErr w:type="spellEnd"/>
            <w:r w:rsidRPr="00547232">
              <w:rPr>
                <w:b/>
                <w:bCs/>
                <w:sz w:val="22"/>
                <w:szCs w:val="22"/>
                <w:lang w:val="en-US"/>
              </w:rPr>
              <w:t xml:space="preserve"> </w:t>
            </w:r>
            <w:proofErr w:type="spellStart"/>
            <w:r w:rsidRPr="00547232">
              <w:rPr>
                <w:b/>
                <w:bCs/>
                <w:sz w:val="22"/>
                <w:szCs w:val="22"/>
                <w:lang w:val="en-US"/>
              </w:rPr>
              <w:t>diproprionate</w:t>
            </w:r>
            <w:proofErr w:type="spellEnd"/>
            <w:r w:rsidRPr="00547232">
              <w:rPr>
                <w:b/>
                <w:bCs/>
                <w:sz w:val="22"/>
                <w:szCs w:val="22"/>
                <w:lang w:val="en-US"/>
              </w:rPr>
              <w:t xml:space="preserve"> (</w:t>
            </w:r>
            <w:proofErr w:type="spellStart"/>
            <w:r w:rsidRPr="00547232">
              <w:rPr>
                <w:b/>
                <w:bCs/>
                <w:sz w:val="22"/>
                <w:szCs w:val="22"/>
                <w:lang w:val="en-US"/>
              </w:rPr>
              <w:t>extrafine</w:t>
            </w:r>
            <w:proofErr w:type="spellEnd"/>
            <w:r w:rsidRPr="00547232">
              <w:rPr>
                <w:b/>
                <w:bCs/>
                <w:sz w:val="22"/>
                <w:szCs w:val="22"/>
                <w:lang w:val="en-US"/>
              </w:rPr>
              <w:t>) with formoterol</w:t>
            </w:r>
          </w:p>
        </w:tc>
      </w:tr>
      <w:tr w:rsidR="005D6054" w14:paraId="3AD778B0" w14:textId="77777777" w:rsidTr="00547232">
        <w:trPr>
          <w:trHeight w:val="580"/>
          <w:jc w:val="center"/>
        </w:trPr>
        <w:tc>
          <w:tcPr>
            <w:tcW w:w="1358" w:type="pct"/>
            <w:vMerge/>
            <w:shd w:val="clear" w:color="auto" w:fill="92D050"/>
          </w:tcPr>
          <w:p w14:paraId="358C6B32" w14:textId="77777777" w:rsidR="007F3B4D" w:rsidRPr="00547232" w:rsidRDefault="007F3B4D" w:rsidP="005D6054">
            <w:pPr>
              <w:rPr>
                <w:sz w:val="22"/>
                <w:szCs w:val="22"/>
                <w:lang w:val="en-US"/>
              </w:rPr>
            </w:pPr>
          </w:p>
        </w:tc>
        <w:tc>
          <w:tcPr>
            <w:tcW w:w="1253" w:type="pct"/>
            <w:shd w:val="clear" w:color="auto" w:fill="92D050"/>
          </w:tcPr>
          <w:p w14:paraId="66F92398" w14:textId="77777777" w:rsidR="007F3B4D" w:rsidRPr="00547232" w:rsidRDefault="007F3B4D" w:rsidP="005D6054">
            <w:pPr>
              <w:rPr>
                <w:sz w:val="22"/>
                <w:szCs w:val="22"/>
                <w:lang w:val="en-US"/>
              </w:rPr>
            </w:pPr>
            <w:proofErr w:type="spellStart"/>
            <w:r w:rsidRPr="00547232">
              <w:rPr>
                <w:sz w:val="22"/>
                <w:szCs w:val="22"/>
                <w:lang w:val="en-US"/>
              </w:rPr>
              <w:t>Fostair</w:t>
            </w:r>
            <w:proofErr w:type="spellEnd"/>
            <w:r w:rsidRPr="00547232">
              <w:rPr>
                <w:sz w:val="22"/>
                <w:szCs w:val="22"/>
                <w:lang w:val="en-US"/>
              </w:rPr>
              <w:t xml:space="preserve"> </w:t>
            </w:r>
            <w:proofErr w:type="spellStart"/>
            <w:r w:rsidRPr="00547232">
              <w:rPr>
                <w:sz w:val="22"/>
                <w:szCs w:val="22"/>
                <w:lang w:val="en-US"/>
              </w:rPr>
              <w:t>Nexthaler</w:t>
            </w:r>
            <w:proofErr w:type="spellEnd"/>
          </w:p>
        </w:tc>
        <w:tc>
          <w:tcPr>
            <w:tcW w:w="812" w:type="pct"/>
            <w:shd w:val="clear" w:color="auto" w:fill="92D050"/>
          </w:tcPr>
          <w:p w14:paraId="7ED77487" w14:textId="77777777" w:rsidR="007F3B4D" w:rsidRPr="00547232" w:rsidRDefault="007F3B4D" w:rsidP="005D6054">
            <w:pPr>
              <w:rPr>
                <w:sz w:val="22"/>
                <w:szCs w:val="22"/>
                <w:lang w:val="en-US"/>
              </w:rPr>
            </w:pPr>
            <w:r w:rsidRPr="00547232">
              <w:rPr>
                <w:sz w:val="22"/>
                <w:szCs w:val="22"/>
                <w:lang w:val="en-US"/>
              </w:rPr>
              <w:t>100/6 one puff twice a day</w:t>
            </w:r>
          </w:p>
        </w:tc>
        <w:tc>
          <w:tcPr>
            <w:tcW w:w="819" w:type="pct"/>
            <w:shd w:val="clear" w:color="auto" w:fill="92D050"/>
          </w:tcPr>
          <w:p w14:paraId="2A9E57FB" w14:textId="77777777" w:rsidR="007F3B4D" w:rsidRPr="00547232" w:rsidRDefault="007F3B4D" w:rsidP="005D6054">
            <w:pPr>
              <w:rPr>
                <w:sz w:val="22"/>
                <w:szCs w:val="22"/>
                <w:lang w:val="en-US"/>
              </w:rPr>
            </w:pPr>
            <w:r w:rsidRPr="00547232">
              <w:rPr>
                <w:sz w:val="22"/>
                <w:szCs w:val="22"/>
                <w:lang w:val="en-US"/>
              </w:rPr>
              <w:t>200/6 one puff twice a day*</w:t>
            </w:r>
          </w:p>
        </w:tc>
        <w:tc>
          <w:tcPr>
            <w:tcW w:w="758" w:type="pct"/>
            <w:shd w:val="clear" w:color="auto" w:fill="92D050"/>
          </w:tcPr>
          <w:p w14:paraId="17A1F241" w14:textId="77777777" w:rsidR="007F3B4D" w:rsidRPr="00547232" w:rsidRDefault="007F3B4D" w:rsidP="005D6054">
            <w:pPr>
              <w:rPr>
                <w:sz w:val="22"/>
                <w:szCs w:val="22"/>
                <w:lang w:val="en-US"/>
              </w:rPr>
            </w:pPr>
            <w:r w:rsidRPr="00547232">
              <w:rPr>
                <w:sz w:val="22"/>
                <w:szCs w:val="22"/>
                <w:lang w:val="en-US"/>
              </w:rPr>
              <w:t xml:space="preserve">200/6 two puffs twice a day </w:t>
            </w:r>
          </w:p>
        </w:tc>
      </w:tr>
      <w:tr w:rsidR="005D6054" w14:paraId="7B0E49DB" w14:textId="77777777" w:rsidTr="00547232">
        <w:trPr>
          <w:trHeight w:val="182"/>
          <w:jc w:val="center"/>
        </w:trPr>
        <w:tc>
          <w:tcPr>
            <w:tcW w:w="1358" w:type="pct"/>
            <w:vMerge/>
            <w:shd w:val="clear" w:color="auto" w:fill="92D050"/>
          </w:tcPr>
          <w:p w14:paraId="773DBFF1" w14:textId="77777777" w:rsidR="007F3B4D" w:rsidRPr="00547232" w:rsidRDefault="007F3B4D" w:rsidP="005D6054">
            <w:pPr>
              <w:rPr>
                <w:b/>
                <w:bCs/>
                <w:sz w:val="22"/>
                <w:szCs w:val="22"/>
                <w:lang w:val="en-US"/>
              </w:rPr>
            </w:pPr>
          </w:p>
        </w:tc>
        <w:tc>
          <w:tcPr>
            <w:tcW w:w="3642" w:type="pct"/>
            <w:gridSpan w:val="4"/>
            <w:shd w:val="clear" w:color="auto" w:fill="92D050"/>
          </w:tcPr>
          <w:p w14:paraId="16F96FBF" w14:textId="77777777" w:rsidR="007F3B4D" w:rsidRPr="00547232" w:rsidRDefault="007F3B4D" w:rsidP="005D6054">
            <w:pPr>
              <w:rPr>
                <w:b/>
                <w:bCs/>
                <w:sz w:val="22"/>
                <w:szCs w:val="22"/>
                <w:lang w:val="en-US"/>
              </w:rPr>
            </w:pPr>
            <w:r w:rsidRPr="00547232">
              <w:rPr>
                <w:b/>
                <w:bCs/>
                <w:sz w:val="22"/>
                <w:szCs w:val="22"/>
                <w:lang w:val="en-US"/>
              </w:rPr>
              <w:t>Budesonide with formoterol</w:t>
            </w:r>
          </w:p>
        </w:tc>
      </w:tr>
      <w:tr w:rsidR="005D6054" w14:paraId="72FC61CD" w14:textId="77777777" w:rsidTr="00547232">
        <w:trPr>
          <w:trHeight w:val="565"/>
          <w:jc w:val="center"/>
        </w:trPr>
        <w:tc>
          <w:tcPr>
            <w:tcW w:w="1358" w:type="pct"/>
            <w:vMerge/>
            <w:shd w:val="clear" w:color="auto" w:fill="92D050"/>
          </w:tcPr>
          <w:p w14:paraId="20583C3B" w14:textId="77777777" w:rsidR="007F3B4D" w:rsidRPr="00547232" w:rsidRDefault="007F3B4D" w:rsidP="005D6054">
            <w:pPr>
              <w:rPr>
                <w:sz w:val="22"/>
                <w:szCs w:val="22"/>
                <w:lang w:val="en-US"/>
              </w:rPr>
            </w:pPr>
          </w:p>
        </w:tc>
        <w:tc>
          <w:tcPr>
            <w:tcW w:w="1253" w:type="pct"/>
            <w:shd w:val="clear" w:color="auto" w:fill="92D050"/>
          </w:tcPr>
          <w:p w14:paraId="740B697D" w14:textId="77777777" w:rsidR="007F3B4D" w:rsidRPr="00547232" w:rsidRDefault="007F3B4D" w:rsidP="005D6054">
            <w:pPr>
              <w:rPr>
                <w:sz w:val="22"/>
                <w:szCs w:val="22"/>
                <w:lang w:val="en-US"/>
              </w:rPr>
            </w:pPr>
            <w:proofErr w:type="spellStart"/>
            <w:r w:rsidRPr="00547232">
              <w:rPr>
                <w:sz w:val="22"/>
                <w:szCs w:val="22"/>
                <w:lang w:val="en-US"/>
              </w:rPr>
              <w:t>Duoresp</w:t>
            </w:r>
            <w:proofErr w:type="spellEnd"/>
            <w:r w:rsidRPr="00547232">
              <w:rPr>
                <w:sz w:val="22"/>
                <w:szCs w:val="22"/>
                <w:lang w:val="en-US"/>
              </w:rPr>
              <w:t xml:space="preserve"> </w:t>
            </w:r>
            <w:proofErr w:type="spellStart"/>
            <w:r w:rsidRPr="00547232">
              <w:rPr>
                <w:sz w:val="22"/>
                <w:szCs w:val="22"/>
                <w:lang w:val="en-US"/>
              </w:rPr>
              <w:t>Spiromax</w:t>
            </w:r>
            <w:proofErr w:type="spellEnd"/>
          </w:p>
          <w:p w14:paraId="74DADA3E" w14:textId="77777777" w:rsidR="007F3B4D" w:rsidRPr="00547232" w:rsidRDefault="007F3B4D" w:rsidP="005D6054">
            <w:pPr>
              <w:rPr>
                <w:sz w:val="22"/>
                <w:szCs w:val="22"/>
                <w:lang w:val="en-US"/>
              </w:rPr>
            </w:pPr>
            <w:proofErr w:type="spellStart"/>
            <w:r w:rsidRPr="00547232">
              <w:rPr>
                <w:sz w:val="22"/>
                <w:szCs w:val="22"/>
                <w:lang w:val="en-US"/>
              </w:rPr>
              <w:t>Fobumix</w:t>
            </w:r>
            <w:proofErr w:type="spellEnd"/>
            <w:r w:rsidRPr="00547232">
              <w:rPr>
                <w:sz w:val="22"/>
                <w:szCs w:val="22"/>
                <w:lang w:val="en-US"/>
              </w:rPr>
              <w:t xml:space="preserve"> </w:t>
            </w:r>
            <w:proofErr w:type="spellStart"/>
            <w:r w:rsidRPr="00547232">
              <w:rPr>
                <w:sz w:val="22"/>
                <w:szCs w:val="22"/>
                <w:lang w:val="en-US"/>
              </w:rPr>
              <w:t>Easyhaler</w:t>
            </w:r>
            <w:proofErr w:type="spellEnd"/>
          </w:p>
        </w:tc>
        <w:tc>
          <w:tcPr>
            <w:tcW w:w="812" w:type="pct"/>
            <w:shd w:val="clear" w:color="auto" w:fill="92D050"/>
          </w:tcPr>
          <w:p w14:paraId="0AF363DA" w14:textId="77777777" w:rsidR="007F3B4D" w:rsidRPr="00547232" w:rsidRDefault="007F3B4D" w:rsidP="005D6054">
            <w:pPr>
              <w:rPr>
                <w:sz w:val="22"/>
                <w:szCs w:val="22"/>
                <w:lang w:val="en-US"/>
              </w:rPr>
            </w:pPr>
            <w:r w:rsidRPr="00547232">
              <w:rPr>
                <w:sz w:val="22"/>
                <w:szCs w:val="22"/>
                <w:lang w:val="en-US"/>
              </w:rPr>
              <w:t>160/4.5 one puff twice a day</w:t>
            </w:r>
          </w:p>
        </w:tc>
        <w:tc>
          <w:tcPr>
            <w:tcW w:w="819" w:type="pct"/>
            <w:shd w:val="clear" w:color="auto" w:fill="92D050"/>
          </w:tcPr>
          <w:p w14:paraId="364A6841" w14:textId="77777777" w:rsidR="007F3B4D" w:rsidRPr="00547232" w:rsidRDefault="007F3B4D" w:rsidP="005D6054">
            <w:pPr>
              <w:rPr>
                <w:sz w:val="22"/>
                <w:szCs w:val="22"/>
                <w:lang w:val="en-US"/>
              </w:rPr>
            </w:pPr>
            <w:r w:rsidRPr="00547232">
              <w:rPr>
                <w:sz w:val="22"/>
                <w:szCs w:val="22"/>
                <w:lang w:val="en-US"/>
              </w:rPr>
              <w:t>320/9 one puff twice a day*</w:t>
            </w:r>
          </w:p>
        </w:tc>
        <w:tc>
          <w:tcPr>
            <w:tcW w:w="758" w:type="pct"/>
            <w:shd w:val="clear" w:color="auto" w:fill="92D050"/>
          </w:tcPr>
          <w:p w14:paraId="5F8E5915" w14:textId="77777777" w:rsidR="007F3B4D" w:rsidRPr="00547232" w:rsidRDefault="007F3B4D" w:rsidP="005D6054">
            <w:pPr>
              <w:rPr>
                <w:sz w:val="22"/>
                <w:szCs w:val="22"/>
                <w:lang w:val="en-US"/>
              </w:rPr>
            </w:pPr>
            <w:r w:rsidRPr="00547232">
              <w:rPr>
                <w:sz w:val="22"/>
                <w:szCs w:val="22"/>
                <w:lang w:val="en-US"/>
              </w:rPr>
              <w:t>320/9 two puffs twice a day</w:t>
            </w:r>
          </w:p>
        </w:tc>
      </w:tr>
      <w:tr w:rsidR="005D6054" w14:paraId="5E6B373D" w14:textId="77777777" w:rsidTr="00547232">
        <w:trPr>
          <w:trHeight w:val="580"/>
          <w:jc w:val="center"/>
        </w:trPr>
        <w:tc>
          <w:tcPr>
            <w:tcW w:w="1358" w:type="pct"/>
            <w:vMerge/>
            <w:shd w:val="clear" w:color="auto" w:fill="92D050"/>
          </w:tcPr>
          <w:p w14:paraId="5740FA3F" w14:textId="77777777" w:rsidR="007F3B4D" w:rsidRPr="00547232" w:rsidRDefault="007F3B4D" w:rsidP="005D6054">
            <w:pPr>
              <w:rPr>
                <w:sz w:val="22"/>
                <w:szCs w:val="22"/>
                <w:lang w:val="en-US"/>
              </w:rPr>
            </w:pPr>
          </w:p>
        </w:tc>
        <w:tc>
          <w:tcPr>
            <w:tcW w:w="1253" w:type="pct"/>
            <w:shd w:val="clear" w:color="auto" w:fill="92D050"/>
          </w:tcPr>
          <w:p w14:paraId="72CD17A1" w14:textId="77777777" w:rsidR="007F3B4D" w:rsidRPr="00547232" w:rsidRDefault="007F3B4D" w:rsidP="005D6054">
            <w:pPr>
              <w:rPr>
                <w:sz w:val="22"/>
                <w:szCs w:val="22"/>
                <w:lang w:val="en-US"/>
              </w:rPr>
            </w:pPr>
            <w:r w:rsidRPr="00547232">
              <w:rPr>
                <w:sz w:val="22"/>
                <w:szCs w:val="22"/>
                <w:lang w:val="en-US"/>
              </w:rPr>
              <w:t xml:space="preserve">Symbicort </w:t>
            </w:r>
            <w:proofErr w:type="spellStart"/>
            <w:r w:rsidRPr="00547232">
              <w:rPr>
                <w:sz w:val="22"/>
                <w:szCs w:val="22"/>
                <w:lang w:val="en-US"/>
              </w:rPr>
              <w:t>Turbohaler</w:t>
            </w:r>
            <w:proofErr w:type="spellEnd"/>
            <w:r w:rsidRPr="00547232">
              <w:rPr>
                <w:sz w:val="22"/>
                <w:szCs w:val="22"/>
                <w:lang w:val="en-US"/>
              </w:rPr>
              <w:t xml:space="preserve"> </w:t>
            </w:r>
          </w:p>
        </w:tc>
        <w:tc>
          <w:tcPr>
            <w:tcW w:w="812" w:type="pct"/>
            <w:shd w:val="clear" w:color="auto" w:fill="92D050"/>
          </w:tcPr>
          <w:p w14:paraId="41106609" w14:textId="77777777" w:rsidR="007F3B4D" w:rsidRPr="00547232" w:rsidRDefault="007F3B4D" w:rsidP="005D6054">
            <w:pPr>
              <w:rPr>
                <w:sz w:val="22"/>
                <w:szCs w:val="22"/>
                <w:lang w:val="en-US"/>
              </w:rPr>
            </w:pPr>
            <w:r w:rsidRPr="00547232">
              <w:rPr>
                <w:sz w:val="22"/>
                <w:szCs w:val="22"/>
                <w:lang w:val="en-US"/>
              </w:rPr>
              <w:t>200/6 one puff twice a day</w:t>
            </w:r>
          </w:p>
        </w:tc>
        <w:tc>
          <w:tcPr>
            <w:tcW w:w="819" w:type="pct"/>
            <w:shd w:val="clear" w:color="auto" w:fill="92D050"/>
          </w:tcPr>
          <w:p w14:paraId="2D274C80" w14:textId="77777777" w:rsidR="007F3B4D" w:rsidRPr="00547232" w:rsidRDefault="007F3B4D" w:rsidP="005D6054">
            <w:pPr>
              <w:rPr>
                <w:sz w:val="22"/>
                <w:szCs w:val="22"/>
                <w:lang w:val="en-US"/>
              </w:rPr>
            </w:pPr>
            <w:r w:rsidRPr="00547232">
              <w:rPr>
                <w:sz w:val="22"/>
                <w:szCs w:val="22"/>
                <w:lang w:val="en-US"/>
              </w:rPr>
              <w:t>400/12 one puff twice a day*</w:t>
            </w:r>
          </w:p>
        </w:tc>
        <w:tc>
          <w:tcPr>
            <w:tcW w:w="758" w:type="pct"/>
            <w:shd w:val="clear" w:color="auto" w:fill="92D050"/>
          </w:tcPr>
          <w:p w14:paraId="57AE8D2F" w14:textId="77777777" w:rsidR="007F3B4D" w:rsidRPr="00547232" w:rsidRDefault="007F3B4D" w:rsidP="005D6054">
            <w:pPr>
              <w:rPr>
                <w:sz w:val="22"/>
                <w:szCs w:val="22"/>
                <w:lang w:val="en-US"/>
              </w:rPr>
            </w:pPr>
            <w:r w:rsidRPr="00547232">
              <w:rPr>
                <w:sz w:val="22"/>
                <w:szCs w:val="22"/>
                <w:lang w:val="en-US"/>
              </w:rPr>
              <w:t>400/12 two puffs twice a day</w:t>
            </w:r>
          </w:p>
        </w:tc>
      </w:tr>
      <w:tr w:rsidR="005D6054" w14:paraId="06589EA8" w14:textId="77777777" w:rsidTr="00547232">
        <w:trPr>
          <w:trHeight w:val="182"/>
          <w:jc w:val="center"/>
        </w:trPr>
        <w:tc>
          <w:tcPr>
            <w:tcW w:w="1358" w:type="pct"/>
            <w:vMerge/>
            <w:shd w:val="clear" w:color="auto" w:fill="92D050"/>
          </w:tcPr>
          <w:p w14:paraId="5232FFF7" w14:textId="77777777" w:rsidR="007F3B4D" w:rsidRPr="00547232" w:rsidRDefault="007F3B4D" w:rsidP="005D6054">
            <w:pPr>
              <w:rPr>
                <w:b/>
                <w:bCs/>
                <w:sz w:val="22"/>
                <w:szCs w:val="22"/>
                <w:lang w:val="en-US"/>
              </w:rPr>
            </w:pPr>
          </w:p>
        </w:tc>
        <w:tc>
          <w:tcPr>
            <w:tcW w:w="3642" w:type="pct"/>
            <w:gridSpan w:val="4"/>
            <w:shd w:val="clear" w:color="auto" w:fill="92D050"/>
          </w:tcPr>
          <w:p w14:paraId="09929AA6" w14:textId="77777777" w:rsidR="007F3B4D" w:rsidRPr="00547232" w:rsidRDefault="007F3B4D" w:rsidP="005D6054">
            <w:pPr>
              <w:rPr>
                <w:b/>
                <w:bCs/>
                <w:sz w:val="22"/>
                <w:szCs w:val="22"/>
                <w:lang w:val="en-US"/>
              </w:rPr>
            </w:pPr>
            <w:r w:rsidRPr="00547232">
              <w:rPr>
                <w:b/>
                <w:bCs/>
                <w:sz w:val="22"/>
                <w:szCs w:val="22"/>
                <w:lang w:val="en-US"/>
              </w:rPr>
              <w:t xml:space="preserve">Fluticasone </w:t>
            </w:r>
            <w:proofErr w:type="spellStart"/>
            <w:r w:rsidRPr="00547232">
              <w:rPr>
                <w:b/>
                <w:bCs/>
                <w:sz w:val="22"/>
                <w:szCs w:val="22"/>
                <w:lang w:val="en-US"/>
              </w:rPr>
              <w:t>proprionate</w:t>
            </w:r>
            <w:proofErr w:type="spellEnd"/>
            <w:r w:rsidRPr="00547232">
              <w:rPr>
                <w:b/>
                <w:bCs/>
                <w:sz w:val="22"/>
                <w:szCs w:val="22"/>
                <w:lang w:val="en-US"/>
              </w:rPr>
              <w:t xml:space="preserve"> with salmeterol</w:t>
            </w:r>
          </w:p>
        </w:tc>
      </w:tr>
      <w:tr w:rsidR="005D6054" w14:paraId="0CF6985E" w14:textId="77777777" w:rsidTr="00547232">
        <w:trPr>
          <w:trHeight w:val="565"/>
          <w:jc w:val="center"/>
        </w:trPr>
        <w:tc>
          <w:tcPr>
            <w:tcW w:w="1358" w:type="pct"/>
            <w:vMerge/>
            <w:shd w:val="clear" w:color="auto" w:fill="92D050"/>
          </w:tcPr>
          <w:p w14:paraId="316D3B75" w14:textId="77777777" w:rsidR="007F3B4D" w:rsidRPr="00547232" w:rsidRDefault="007F3B4D" w:rsidP="005D6054">
            <w:pPr>
              <w:rPr>
                <w:sz w:val="22"/>
                <w:szCs w:val="22"/>
                <w:lang w:val="en-US"/>
              </w:rPr>
            </w:pPr>
          </w:p>
        </w:tc>
        <w:tc>
          <w:tcPr>
            <w:tcW w:w="1253" w:type="pct"/>
            <w:shd w:val="clear" w:color="auto" w:fill="92D050"/>
          </w:tcPr>
          <w:p w14:paraId="468ED504" w14:textId="77777777" w:rsidR="007F3B4D" w:rsidRPr="00547232" w:rsidRDefault="007F3B4D" w:rsidP="005D6054">
            <w:pPr>
              <w:rPr>
                <w:sz w:val="22"/>
                <w:szCs w:val="22"/>
                <w:lang w:val="en-US"/>
              </w:rPr>
            </w:pPr>
            <w:r w:rsidRPr="00547232">
              <w:rPr>
                <w:sz w:val="22"/>
                <w:szCs w:val="22"/>
                <w:lang w:val="en-US"/>
              </w:rPr>
              <w:t xml:space="preserve">Seretide </w:t>
            </w:r>
            <w:proofErr w:type="spellStart"/>
            <w:r w:rsidRPr="00547232">
              <w:rPr>
                <w:sz w:val="22"/>
                <w:szCs w:val="22"/>
                <w:lang w:val="en-US"/>
              </w:rPr>
              <w:t>Accuhaler</w:t>
            </w:r>
            <w:proofErr w:type="spellEnd"/>
          </w:p>
        </w:tc>
        <w:tc>
          <w:tcPr>
            <w:tcW w:w="812" w:type="pct"/>
            <w:shd w:val="clear" w:color="auto" w:fill="92D050"/>
          </w:tcPr>
          <w:p w14:paraId="708EC84D" w14:textId="77777777" w:rsidR="007F3B4D" w:rsidRPr="00547232" w:rsidRDefault="007F3B4D" w:rsidP="005D6054">
            <w:pPr>
              <w:rPr>
                <w:sz w:val="22"/>
                <w:szCs w:val="22"/>
                <w:lang w:val="en-US"/>
              </w:rPr>
            </w:pPr>
            <w:r w:rsidRPr="00547232">
              <w:rPr>
                <w:sz w:val="22"/>
                <w:szCs w:val="22"/>
                <w:lang w:val="en-US"/>
              </w:rPr>
              <w:t xml:space="preserve">100/50 one puff twice a day </w:t>
            </w:r>
          </w:p>
        </w:tc>
        <w:tc>
          <w:tcPr>
            <w:tcW w:w="819" w:type="pct"/>
            <w:shd w:val="clear" w:color="auto" w:fill="92D050"/>
          </w:tcPr>
          <w:p w14:paraId="30A7279D" w14:textId="77777777" w:rsidR="007F3B4D" w:rsidRPr="00547232" w:rsidRDefault="007F3B4D" w:rsidP="005D6054">
            <w:pPr>
              <w:rPr>
                <w:sz w:val="22"/>
                <w:szCs w:val="22"/>
                <w:lang w:val="en-US"/>
              </w:rPr>
            </w:pPr>
            <w:r w:rsidRPr="00547232">
              <w:rPr>
                <w:sz w:val="22"/>
                <w:szCs w:val="22"/>
                <w:lang w:val="en-US"/>
              </w:rPr>
              <w:t xml:space="preserve">250/50 one puff twice a day </w:t>
            </w:r>
          </w:p>
        </w:tc>
        <w:tc>
          <w:tcPr>
            <w:tcW w:w="758" w:type="pct"/>
            <w:shd w:val="clear" w:color="auto" w:fill="92D050"/>
          </w:tcPr>
          <w:p w14:paraId="17A76C68" w14:textId="77777777" w:rsidR="007F3B4D" w:rsidRPr="00547232" w:rsidRDefault="007F3B4D" w:rsidP="005D6054">
            <w:pPr>
              <w:rPr>
                <w:sz w:val="22"/>
                <w:szCs w:val="22"/>
                <w:lang w:val="en-US"/>
              </w:rPr>
            </w:pPr>
            <w:r w:rsidRPr="00547232">
              <w:rPr>
                <w:sz w:val="22"/>
                <w:szCs w:val="22"/>
                <w:lang w:val="en-US"/>
              </w:rPr>
              <w:t>500/50 one puff twice a day</w:t>
            </w:r>
          </w:p>
        </w:tc>
      </w:tr>
      <w:tr w:rsidR="005D6054" w14:paraId="29211327" w14:textId="77777777" w:rsidTr="00547232">
        <w:trPr>
          <w:trHeight w:val="565"/>
          <w:jc w:val="center"/>
        </w:trPr>
        <w:tc>
          <w:tcPr>
            <w:tcW w:w="1358" w:type="pct"/>
            <w:vMerge/>
            <w:shd w:val="clear" w:color="auto" w:fill="92D050"/>
          </w:tcPr>
          <w:p w14:paraId="6B4005AB" w14:textId="77777777" w:rsidR="007F3B4D" w:rsidRPr="00547232" w:rsidRDefault="007F3B4D" w:rsidP="005D6054">
            <w:pPr>
              <w:rPr>
                <w:sz w:val="22"/>
                <w:szCs w:val="22"/>
                <w:lang w:val="en-US"/>
              </w:rPr>
            </w:pPr>
          </w:p>
        </w:tc>
        <w:tc>
          <w:tcPr>
            <w:tcW w:w="1253" w:type="pct"/>
            <w:shd w:val="clear" w:color="auto" w:fill="92D050"/>
          </w:tcPr>
          <w:p w14:paraId="122661D1" w14:textId="77777777" w:rsidR="007F3B4D" w:rsidRPr="00547232" w:rsidRDefault="007F3B4D" w:rsidP="005D6054">
            <w:pPr>
              <w:rPr>
                <w:sz w:val="22"/>
                <w:szCs w:val="22"/>
                <w:lang w:val="en-US"/>
              </w:rPr>
            </w:pPr>
            <w:proofErr w:type="spellStart"/>
            <w:r w:rsidRPr="00547232">
              <w:rPr>
                <w:sz w:val="22"/>
                <w:szCs w:val="22"/>
                <w:lang w:val="en-US"/>
              </w:rPr>
              <w:t>Fusacomb</w:t>
            </w:r>
            <w:proofErr w:type="spellEnd"/>
            <w:r w:rsidRPr="00547232">
              <w:rPr>
                <w:sz w:val="22"/>
                <w:szCs w:val="22"/>
                <w:lang w:val="en-US"/>
              </w:rPr>
              <w:t xml:space="preserve"> </w:t>
            </w:r>
            <w:proofErr w:type="spellStart"/>
            <w:r w:rsidRPr="00547232">
              <w:rPr>
                <w:sz w:val="22"/>
                <w:szCs w:val="22"/>
                <w:lang w:val="en-US"/>
              </w:rPr>
              <w:t>Easyhaler</w:t>
            </w:r>
            <w:proofErr w:type="spellEnd"/>
          </w:p>
        </w:tc>
        <w:tc>
          <w:tcPr>
            <w:tcW w:w="812" w:type="pct"/>
            <w:shd w:val="clear" w:color="auto" w:fill="92D050"/>
          </w:tcPr>
          <w:p w14:paraId="65834998" w14:textId="77777777" w:rsidR="007F3B4D" w:rsidRPr="00547232" w:rsidRDefault="007F3B4D" w:rsidP="005D6054">
            <w:pPr>
              <w:rPr>
                <w:sz w:val="22"/>
                <w:szCs w:val="22"/>
                <w:lang w:val="en-US"/>
              </w:rPr>
            </w:pPr>
            <w:r w:rsidRPr="00547232">
              <w:rPr>
                <w:sz w:val="22"/>
                <w:szCs w:val="22"/>
                <w:lang w:val="en-US"/>
              </w:rPr>
              <w:t>n/a</w:t>
            </w:r>
          </w:p>
        </w:tc>
        <w:tc>
          <w:tcPr>
            <w:tcW w:w="819" w:type="pct"/>
            <w:shd w:val="clear" w:color="auto" w:fill="92D050"/>
          </w:tcPr>
          <w:p w14:paraId="78AB2EAC" w14:textId="77777777" w:rsidR="007F3B4D" w:rsidRPr="00547232" w:rsidRDefault="007F3B4D" w:rsidP="005D6054">
            <w:pPr>
              <w:rPr>
                <w:sz w:val="22"/>
                <w:szCs w:val="22"/>
                <w:lang w:val="en-US"/>
              </w:rPr>
            </w:pPr>
            <w:r w:rsidRPr="00547232">
              <w:rPr>
                <w:sz w:val="22"/>
                <w:szCs w:val="22"/>
                <w:lang w:val="en-US"/>
              </w:rPr>
              <w:t>250/50 one puff twice a day</w:t>
            </w:r>
          </w:p>
        </w:tc>
        <w:tc>
          <w:tcPr>
            <w:tcW w:w="758" w:type="pct"/>
            <w:shd w:val="clear" w:color="auto" w:fill="92D050"/>
          </w:tcPr>
          <w:p w14:paraId="5A2A703F" w14:textId="77777777" w:rsidR="007F3B4D" w:rsidRPr="00547232" w:rsidRDefault="007F3B4D" w:rsidP="005D6054">
            <w:pPr>
              <w:rPr>
                <w:sz w:val="22"/>
                <w:szCs w:val="22"/>
                <w:lang w:val="en-US"/>
              </w:rPr>
            </w:pPr>
            <w:r w:rsidRPr="00547232">
              <w:rPr>
                <w:sz w:val="22"/>
                <w:szCs w:val="22"/>
                <w:lang w:val="en-US"/>
              </w:rPr>
              <w:t>500/50 one puff twice a day</w:t>
            </w:r>
          </w:p>
        </w:tc>
      </w:tr>
      <w:tr w:rsidR="005D6054" w14:paraId="2550A88C" w14:textId="77777777" w:rsidTr="00547232">
        <w:trPr>
          <w:trHeight w:val="580"/>
          <w:jc w:val="center"/>
        </w:trPr>
        <w:tc>
          <w:tcPr>
            <w:tcW w:w="1358" w:type="pct"/>
            <w:vMerge/>
            <w:shd w:val="clear" w:color="auto" w:fill="92D050"/>
          </w:tcPr>
          <w:p w14:paraId="74E89914" w14:textId="77777777" w:rsidR="007F3B4D" w:rsidRPr="00547232" w:rsidRDefault="007F3B4D" w:rsidP="005D6054">
            <w:pPr>
              <w:rPr>
                <w:sz w:val="22"/>
                <w:szCs w:val="22"/>
                <w:lang w:val="en-US"/>
              </w:rPr>
            </w:pPr>
          </w:p>
        </w:tc>
        <w:tc>
          <w:tcPr>
            <w:tcW w:w="1253" w:type="pct"/>
            <w:shd w:val="clear" w:color="auto" w:fill="92D050"/>
          </w:tcPr>
          <w:p w14:paraId="1A459346" w14:textId="77777777" w:rsidR="007F3B4D" w:rsidRPr="00547232" w:rsidRDefault="007F3B4D" w:rsidP="005D6054">
            <w:pPr>
              <w:rPr>
                <w:sz w:val="22"/>
                <w:szCs w:val="22"/>
                <w:lang w:val="en-US"/>
              </w:rPr>
            </w:pPr>
            <w:proofErr w:type="spellStart"/>
            <w:r w:rsidRPr="00547232">
              <w:rPr>
                <w:sz w:val="22"/>
                <w:szCs w:val="22"/>
                <w:lang w:val="en-US"/>
              </w:rPr>
              <w:t>Aerivio</w:t>
            </w:r>
            <w:proofErr w:type="spellEnd"/>
            <w:r w:rsidRPr="00547232">
              <w:rPr>
                <w:sz w:val="22"/>
                <w:szCs w:val="22"/>
                <w:lang w:val="en-US"/>
              </w:rPr>
              <w:t xml:space="preserve"> </w:t>
            </w:r>
            <w:proofErr w:type="spellStart"/>
            <w:r w:rsidRPr="00547232">
              <w:rPr>
                <w:sz w:val="22"/>
                <w:szCs w:val="22"/>
                <w:lang w:val="en-US"/>
              </w:rPr>
              <w:t>Spiromax</w:t>
            </w:r>
            <w:proofErr w:type="spellEnd"/>
          </w:p>
          <w:p w14:paraId="7A2F9368" w14:textId="77777777" w:rsidR="007F3B4D" w:rsidRPr="00547232" w:rsidRDefault="007F3B4D" w:rsidP="005D6054">
            <w:pPr>
              <w:rPr>
                <w:sz w:val="22"/>
                <w:szCs w:val="22"/>
                <w:lang w:val="en-US"/>
              </w:rPr>
            </w:pPr>
            <w:proofErr w:type="spellStart"/>
            <w:r w:rsidRPr="00547232">
              <w:rPr>
                <w:sz w:val="22"/>
                <w:szCs w:val="22"/>
                <w:lang w:val="en-US"/>
              </w:rPr>
              <w:t>AirFluSal</w:t>
            </w:r>
            <w:proofErr w:type="spellEnd"/>
            <w:r w:rsidRPr="00547232">
              <w:rPr>
                <w:sz w:val="22"/>
                <w:szCs w:val="22"/>
                <w:lang w:val="en-US"/>
              </w:rPr>
              <w:t xml:space="preserve"> </w:t>
            </w:r>
            <w:proofErr w:type="spellStart"/>
            <w:r w:rsidRPr="00547232">
              <w:rPr>
                <w:sz w:val="22"/>
                <w:szCs w:val="22"/>
                <w:lang w:val="en-US"/>
              </w:rPr>
              <w:t>Forspiro</w:t>
            </w:r>
            <w:proofErr w:type="spellEnd"/>
          </w:p>
          <w:p w14:paraId="0E36F8B7" w14:textId="77777777" w:rsidR="007F3B4D" w:rsidRPr="00547232" w:rsidRDefault="007F3B4D" w:rsidP="005D6054">
            <w:pPr>
              <w:rPr>
                <w:sz w:val="22"/>
                <w:szCs w:val="22"/>
                <w:lang w:val="en-US"/>
              </w:rPr>
            </w:pPr>
            <w:proofErr w:type="spellStart"/>
            <w:r w:rsidRPr="00547232">
              <w:rPr>
                <w:sz w:val="22"/>
                <w:szCs w:val="22"/>
                <w:lang w:val="en-US"/>
              </w:rPr>
              <w:t>Stalpex</w:t>
            </w:r>
            <w:proofErr w:type="spellEnd"/>
            <w:r w:rsidRPr="00547232">
              <w:rPr>
                <w:sz w:val="22"/>
                <w:szCs w:val="22"/>
                <w:lang w:val="en-US"/>
              </w:rPr>
              <w:t xml:space="preserve"> </w:t>
            </w:r>
            <w:proofErr w:type="spellStart"/>
            <w:r w:rsidRPr="00547232">
              <w:rPr>
                <w:sz w:val="22"/>
                <w:szCs w:val="22"/>
                <w:lang w:val="en-US"/>
              </w:rPr>
              <w:t>Orbicel</w:t>
            </w:r>
            <w:proofErr w:type="spellEnd"/>
          </w:p>
        </w:tc>
        <w:tc>
          <w:tcPr>
            <w:tcW w:w="812" w:type="pct"/>
            <w:shd w:val="clear" w:color="auto" w:fill="92D050"/>
          </w:tcPr>
          <w:p w14:paraId="6DF048BD" w14:textId="77777777" w:rsidR="007F3B4D" w:rsidRPr="00547232" w:rsidRDefault="007F3B4D" w:rsidP="005D6054">
            <w:pPr>
              <w:rPr>
                <w:sz w:val="22"/>
                <w:szCs w:val="22"/>
                <w:lang w:val="en-US"/>
              </w:rPr>
            </w:pPr>
            <w:r w:rsidRPr="00547232">
              <w:rPr>
                <w:sz w:val="22"/>
                <w:szCs w:val="22"/>
                <w:lang w:val="en-US"/>
              </w:rPr>
              <w:t>n/a</w:t>
            </w:r>
          </w:p>
        </w:tc>
        <w:tc>
          <w:tcPr>
            <w:tcW w:w="819" w:type="pct"/>
            <w:shd w:val="clear" w:color="auto" w:fill="92D050"/>
          </w:tcPr>
          <w:p w14:paraId="362366B5" w14:textId="77777777" w:rsidR="007F3B4D" w:rsidRPr="00547232" w:rsidRDefault="007F3B4D" w:rsidP="005D6054">
            <w:pPr>
              <w:rPr>
                <w:sz w:val="22"/>
                <w:szCs w:val="22"/>
                <w:lang w:val="en-US"/>
              </w:rPr>
            </w:pPr>
            <w:r w:rsidRPr="00547232">
              <w:rPr>
                <w:sz w:val="22"/>
                <w:szCs w:val="22"/>
                <w:lang w:val="en-US"/>
              </w:rPr>
              <w:t>n/a</w:t>
            </w:r>
          </w:p>
        </w:tc>
        <w:tc>
          <w:tcPr>
            <w:tcW w:w="758" w:type="pct"/>
            <w:shd w:val="clear" w:color="auto" w:fill="92D050"/>
          </w:tcPr>
          <w:p w14:paraId="072804E6" w14:textId="77777777" w:rsidR="007F3B4D" w:rsidRPr="00547232" w:rsidRDefault="007F3B4D" w:rsidP="005D6054">
            <w:pPr>
              <w:rPr>
                <w:sz w:val="22"/>
                <w:szCs w:val="22"/>
                <w:lang w:val="en-US"/>
              </w:rPr>
            </w:pPr>
            <w:r w:rsidRPr="00547232">
              <w:rPr>
                <w:sz w:val="22"/>
                <w:szCs w:val="22"/>
                <w:lang w:val="en-US"/>
              </w:rPr>
              <w:t xml:space="preserve">500/50 one puff twice a day </w:t>
            </w:r>
          </w:p>
        </w:tc>
      </w:tr>
      <w:tr w:rsidR="005D6054" w14:paraId="2080CA80" w14:textId="77777777" w:rsidTr="00547232">
        <w:trPr>
          <w:trHeight w:val="182"/>
          <w:jc w:val="center"/>
        </w:trPr>
        <w:tc>
          <w:tcPr>
            <w:tcW w:w="1358" w:type="pct"/>
            <w:vMerge/>
            <w:shd w:val="clear" w:color="auto" w:fill="92D050"/>
          </w:tcPr>
          <w:p w14:paraId="225ED728" w14:textId="77777777" w:rsidR="007F3B4D" w:rsidRPr="00547232" w:rsidRDefault="007F3B4D" w:rsidP="005D6054">
            <w:pPr>
              <w:rPr>
                <w:b/>
                <w:bCs/>
                <w:sz w:val="22"/>
                <w:szCs w:val="22"/>
                <w:lang w:val="en-US"/>
              </w:rPr>
            </w:pPr>
          </w:p>
        </w:tc>
        <w:tc>
          <w:tcPr>
            <w:tcW w:w="3642" w:type="pct"/>
            <w:gridSpan w:val="4"/>
            <w:shd w:val="clear" w:color="auto" w:fill="92D050"/>
          </w:tcPr>
          <w:p w14:paraId="2B70DA45" w14:textId="77777777" w:rsidR="007F3B4D" w:rsidRPr="00547232" w:rsidRDefault="007F3B4D" w:rsidP="005D6054">
            <w:pPr>
              <w:rPr>
                <w:b/>
                <w:bCs/>
                <w:sz w:val="22"/>
                <w:szCs w:val="22"/>
                <w:lang w:val="en-US"/>
              </w:rPr>
            </w:pPr>
            <w:r w:rsidRPr="00547232">
              <w:rPr>
                <w:b/>
                <w:bCs/>
                <w:sz w:val="22"/>
                <w:szCs w:val="22"/>
                <w:lang w:val="en-US"/>
              </w:rPr>
              <w:t>Fluticasone furoate with vilanterol</w:t>
            </w:r>
          </w:p>
        </w:tc>
      </w:tr>
      <w:tr w:rsidR="005D6054" w14:paraId="75977C29" w14:textId="77777777" w:rsidTr="00547232">
        <w:trPr>
          <w:trHeight w:val="565"/>
          <w:jc w:val="center"/>
        </w:trPr>
        <w:tc>
          <w:tcPr>
            <w:tcW w:w="1358" w:type="pct"/>
            <w:vMerge/>
            <w:shd w:val="clear" w:color="auto" w:fill="92D050"/>
          </w:tcPr>
          <w:p w14:paraId="75ED3417" w14:textId="77777777" w:rsidR="007F3B4D" w:rsidRPr="00547232" w:rsidRDefault="007F3B4D" w:rsidP="005D6054">
            <w:pPr>
              <w:rPr>
                <w:sz w:val="22"/>
                <w:szCs w:val="22"/>
                <w:lang w:val="en-US"/>
              </w:rPr>
            </w:pPr>
          </w:p>
        </w:tc>
        <w:tc>
          <w:tcPr>
            <w:tcW w:w="1253" w:type="pct"/>
            <w:shd w:val="clear" w:color="auto" w:fill="92D050"/>
          </w:tcPr>
          <w:p w14:paraId="27F44088" w14:textId="77777777" w:rsidR="007F3B4D" w:rsidRPr="00547232" w:rsidRDefault="007F3B4D" w:rsidP="005D6054">
            <w:pPr>
              <w:rPr>
                <w:sz w:val="22"/>
                <w:szCs w:val="22"/>
                <w:lang w:val="en-US"/>
              </w:rPr>
            </w:pPr>
            <w:proofErr w:type="spellStart"/>
            <w:r w:rsidRPr="00547232">
              <w:rPr>
                <w:sz w:val="22"/>
                <w:szCs w:val="22"/>
                <w:lang w:val="en-US"/>
              </w:rPr>
              <w:t>Relvar</w:t>
            </w:r>
            <w:proofErr w:type="spellEnd"/>
            <w:r w:rsidRPr="00547232">
              <w:rPr>
                <w:sz w:val="22"/>
                <w:szCs w:val="22"/>
                <w:lang w:val="en-US"/>
              </w:rPr>
              <w:t xml:space="preserve"> Ellipta</w:t>
            </w:r>
          </w:p>
        </w:tc>
        <w:tc>
          <w:tcPr>
            <w:tcW w:w="812" w:type="pct"/>
            <w:shd w:val="clear" w:color="auto" w:fill="92D050"/>
          </w:tcPr>
          <w:p w14:paraId="605C63B7" w14:textId="77777777" w:rsidR="007F3B4D" w:rsidRPr="00547232" w:rsidRDefault="007F3B4D" w:rsidP="005D6054">
            <w:pPr>
              <w:rPr>
                <w:sz w:val="22"/>
                <w:szCs w:val="22"/>
                <w:lang w:val="en-US"/>
              </w:rPr>
            </w:pPr>
            <w:r w:rsidRPr="00547232">
              <w:rPr>
                <w:sz w:val="22"/>
                <w:szCs w:val="22"/>
                <w:lang w:val="en-US"/>
              </w:rPr>
              <w:t>n/a</w:t>
            </w:r>
          </w:p>
        </w:tc>
        <w:tc>
          <w:tcPr>
            <w:tcW w:w="819" w:type="pct"/>
            <w:shd w:val="clear" w:color="auto" w:fill="92D050"/>
          </w:tcPr>
          <w:p w14:paraId="536A5A2B" w14:textId="77777777" w:rsidR="007F3B4D" w:rsidRPr="00547232" w:rsidRDefault="007F3B4D" w:rsidP="005D6054">
            <w:pPr>
              <w:rPr>
                <w:sz w:val="22"/>
                <w:szCs w:val="22"/>
                <w:lang w:val="en-US"/>
              </w:rPr>
            </w:pPr>
            <w:r w:rsidRPr="00547232">
              <w:rPr>
                <w:sz w:val="22"/>
                <w:szCs w:val="22"/>
                <w:lang w:val="en-US"/>
              </w:rPr>
              <w:t>92/22 one puff once a day</w:t>
            </w:r>
          </w:p>
        </w:tc>
        <w:tc>
          <w:tcPr>
            <w:tcW w:w="758" w:type="pct"/>
            <w:shd w:val="clear" w:color="auto" w:fill="92D050"/>
          </w:tcPr>
          <w:p w14:paraId="3211F2AC" w14:textId="77777777" w:rsidR="007F3B4D" w:rsidRPr="00547232" w:rsidRDefault="007F3B4D" w:rsidP="005D6054">
            <w:pPr>
              <w:rPr>
                <w:sz w:val="22"/>
                <w:szCs w:val="22"/>
                <w:lang w:val="en-US"/>
              </w:rPr>
            </w:pPr>
            <w:r w:rsidRPr="00547232">
              <w:rPr>
                <w:sz w:val="22"/>
                <w:szCs w:val="22"/>
                <w:lang w:val="en-US"/>
              </w:rPr>
              <w:t xml:space="preserve">184/22 one puff once a day </w:t>
            </w:r>
          </w:p>
        </w:tc>
      </w:tr>
      <w:tr w:rsidR="005D6054" w14:paraId="3AA41429" w14:textId="77777777" w:rsidTr="00547232">
        <w:trPr>
          <w:trHeight w:val="182"/>
          <w:jc w:val="center"/>
        </w:trPr>
        <w:tc>
          <w:tcPr>
            <w:tcW w:w="1358" w:type="pct"/>
            <w:vMerge w:val="restart"/>
            <w:shd w:val="clear" w:color="auto" w:fill="FFFF00"/>
          </w:tcPr>
          <w:p w14:paraId="4F831C44" w14:textId="77777777" w:rsidR="007F3B4D" w:rsidRPr="00547232" w:rsidRDefault="007F3B4D" w:rsidP="005D6054">
            <w:pPr>
              <w:shd w:val="clear" w:color="auto" w:fill="FFFF00"/>
              <w:jc w:val="center"/>
              <w:rPr>
                <w:b/>
                <w:bCs/>
                <w:sz w:val="22"/>
                <w:szCs w:val="22"/>
                <w:lang w:val="en-US"/>
              </w:rPr>
            </w:pPr>
            <w:r w:rsidRPr="00547232">
              <w:rPr>
                <w:b/>
                <w:bCs/>
                <w:sz w:val="22"/>
                <w:szCs w:val="22"/>
                <w:lang w:val="en-US"/>
              </w:rPr>
              <w:t xml:space="preserve">High Carbon Footprint </w:t>
            </w:r>
          </w:p>
          <w:p w14:paraId="73E041C7" w14:textId="77777777" w:rsidR="007F3B4D" w:rsidRPr="00547232" w:rsidRDefault="007F3B4D" w:rsidP="005D6054">
            <w:pPr>
              <w:shd w:val="clear" w:color="auto" w:fill="FFFF00"/>
              <w:jc w:val="center"/>
              <w:rPr>
                <w:b/>
                <w:bCs/>
                <w:sz w:val="22"/>
                <w:szCs w:val="22"/>
                <w:lang w:val="en-US"/>
              </w:rPr>
            </w:pPr>
            <w:r w:rsidRPr="00547232">
              <w:rPr>
                <w:b/>
                <w:bCs/>
                <w:sz w:val="22"/>
                <w:szCs w:val="22"/>
                <w:lang w:val="en-US"/>
              </w:rPr>
              <w:t>(10-20kgCO2e per inhaler)</w:t>
            </w:r>
          </w:p>
          <w:p w14:paraId="7D4870C4" w14:textId="77777777" w:rsidR="007F3B4D" w:rsidRPr="00547232" w:rsidRDefault="007F3B4D" w:rsidP="005D6054">
            <w:pPr>
              <w:shd w:val="clear" w:color="auto" w:fill="FFFF00"/>
              <w:jc w:val="center"/>
              <w:rPr>
                <w:b/>
                <w:bCs/>
                <w:sz w:val="22"/>
                <w:szCs w:val="22"/>
                <w:lang w:val="en-US"/>
              </w:rPr>
            </w:pPr>
            <w:r w:rsidRPr="00547232">
              <w:rPr>
                <w:sz w:val="22"/>
                <w:szCs w:val="22"/>
                <w:lang w:val="en-US"/>
              </w:rPr>
              <w:t>Use if low carbon footprint alternative not appropriate</w:t>
            </w:r>
          </w:p>
        </w:tc>
        <w:tc>
          <w:tcPr>
            <w:tcW w:w="3642" w:type="pct"/>
            <w:gridSpan w:val="4"/>
            <w:shd w:val="clear" w:color="auto" w:fill="FFFF00"/>
          </w:tcPr>
          <w:p w14:paraId="5F1B0A9C" w14:textId="77777777" w:rsidR="007F3B4D" w:rsidRPr="00547232" w:rsidRDefault="007F3B4D" w:rsidP="005D6054">
            <w:pPr>
              <w:rPr>
                <w:b/>
                <w:bCs/>
                <w:sz w:val="22"/>
                <w:szCs w:val="22"/>
                <w:lang w:val="en-US"/>
              </w:rPr>
            </w:pPr>
            <w:proofErr w:type="spellStart"/>
            <w:r w:rsidRPr="00547232">
              <w:rPr>
                <w:b/>
                <w:bCs/>
                <w:sz w:val="22"/>
                <w:szCs w:val="22"/>
                <w:lang w:val="en-US"/>
              </w:rPr>
              <w:t>Beclometasone</w:t>
            </w:r>
            <w:proofErr w:type="spellEnd"/>
            <w:r w:rsidRPr="00547232">
              <w:rPr>
                <w:b/>
                <w:bCs/>
                <w:sz w:val="22"/>
                <w:szCs w:val="22"/>
                <w:lang w:val="en-US"/>
              </w:rPr>
              <w:t xml:space="preserve"> </w:t>
            </w:r>
            <w:proofErr w:type="spellStart"/>
            <w:r w:rsidRPr="00547232">
              <w:rPr>
                <w:b/>
                <w:bCs/>
                <w:sz w:val="22"/>
                <w:szCs w:val="22"/>
                <w:lang w:val="en-US"/>
              </w:rPr>
              <w:t>diproprionate</w:t>
            </w:r>
            <w:proofErr w:type="spellEnd"/>
            <w:r w:rsidRPr="00547232">
              <w:rPr>
                <w:b/>
                <w:bCs/>
                <w:sz w:val="22"/>
                <w:szCs w:val="22"/>
                <w:lang w:val="en-US"/>
              </w:rPr>
              <w:t xml:space="preserve"> (</w:t>
            </w:r>
            <w:proofErr w:type="spellStart"/>
            <w:r w:rsidRPr="00547232">
              <w:rPr>
                <w:b/>
                <w:bCs/>
                <w:sz w:val="22"/>
                <w:szCs w:val="22"/>
                <w:lang w:val="en-US"/>
              </w:rPr>
              <w:t>extrafine</w:t>
            </w:r>
            <w:proofErr w:type="spellEnd"/>
            <w:r w:rsidRPr="00547232">
              <w:rPr>
                <w:b/>
                <w:bCs/>
                <w:sz w:val="22"/>
                <w:szCs w:val="22"/>
                <w:lang w:val="en-US"/>
              </w:rPr>
              <w:t>) with formoterol</w:t>
            </w:r>
          </w:p>
        </w:tc>
      </w:tr>
      <w:tr w:rsidR="005D6054" w14:paraId="175F5E38" w14:textId="77777777" w:rsidTr="00547232">
        <w:trPr>
          <w:trHeight w:val="565"/>
          <w:jc w:val="center"/>
        </w:trPr>
        <w:tc>
          <w:tcPr>
            <w:tcW w:w="1358" w:type="pct"/>
            <w:vMerge/>
            <w:shd w:val="clear" w:color="auto" w:fill="FFFF00"/>
          </w:tcPr>
          <w:p w14:paraId="7173D465" w14:textId="77777777" w:rsidR="007F3B4D" w:rsidRPr="00547232" w:rsidRDefault="007F3B4D" w:rsidP="005D6054">
            <w:pPr>
              <w:rPr>
                <w:sz w:val="22"/>
                <w:szCs w:val="22"/>
                <w:lang w:val="en-US"/>
              </w:rPr>
            </w:pPr>
          </w:p>
        </w:tc>
        <w:tc>
          <w:tcPr>
            <w:tcW w:w="1253" w:type="pct"/>
            <w:shd w:val="clear" w:color="auto" w:fill="FFFF00"/>
          </w:tcPr>
          <w:p w14:paraId="03A8258D" w14:textId="77777777" w:rsidR="007F3B4D" w:rsidRPr="00547232" w:rsidRDefault="007F3B4D" w:rsidP="005D6054">
            <w:pPr>
              <w:rPr>
                <w:sz w:val="22"/>
                <w:szCs w:val="22"/>
                <w:lang w:val="en-US"/>
              </w:rPr>
            </w:pPr>
            <w:proofErr w:type="spellStart"/>
            <w:r w:rsidRPr="00547232">
              <w:rPr>
                <w:sz w:val="22"/>
                <w:szCs w:val="22"/>
                <w:lang w:val="en-US"/>
              </w:rPr>
              <w:t>Fostair</w:t>
            </w:r>
            <w:proofErr w:type="spellEnd"/>
            <w:r w:rsidRPr="00547232">
              <w:rPr>
                <w:sz w:val="22"/>
                <w:szCs w:val="22"/>
                <w:lang w:val="en-US"/>
              </w:rPr>
              <w:t xml:space="preserve"> </w:t>
            </w:r>
            <w:proofErr w:type="spellStart"/>
            <w:r w:rsidRPr="00547232">
              <w:rPr>
                <w:sz w:val="22"/>
                <w:szCs w:val="22"/>
                <w:lang w:val="en-US"/>
              </w:rPr>
              <w:t>pMDI</w:t>
            </w:r>
            <w:proofErr w:type="spellEnd"/>
          </w:p>
        </w:tc>
        <w:tc>
          <w:tcPr>
            <w:tcW w:w="812" w:type="pct"/>
            <w:shd w:val="clear" w:color="auto" w:fill="FFFF00"/>
          </w:tcPr>
          <w:p w14:paraId="64B53344" w14:textId="77777777" w:rsidR="007F3B4D" w:rsidRPr="00547232" w:rsidRDefault="007F3B4D" w:rsidP="005D6054">
            <w:pPr>
              <w:rPr>
                <w:sz w:val="22"/>
                <w:szCs w:val="22"/>
                <w:lang w:val="en-US"/>
              </w:rPr>
            </w:pPr>
            <w:r w:rsidRPr="00547232">
              <w:rPr>
                <w:sz w:val="22"/>
                <w:szCs w:val="22"/>
                <w:lang w:val="en-US"/>
              </w:rPr>
              <w:t>100/6 one puff twice a day</w:t>
            </w:r>
          </w:p>
        </w:tc>
        <w:tc>
          <w:tcPr>
            <w:tcW w:w="819" w:type="pct"/>
            <w:shd w:val="clear" w:color="auto" w:fill="FFFF00"/>
          </w:tcPr>
          <w:p w14:paraId="167C9584" w14:textId="77777777" w:rsidR="007F3B4D" w:rsidRPr="00547232" w:rsidRDefault="007F3B4D" w:rsidP="005D6054">
            <w:pPr>
              <w:rPr>
                <w:sz w:val="22"/>
                <w:szCs w:val="22"/>
                <w:lang w:val="en-US"/>
              </w:rPr>
            </w:pPr>
            <w:r w:rsidRPr="00547232">
              <w:rPr>
                <w:sz w:val="22"/>
                <w:szCs w:val="22"/>
                <w:lang w:val="en-US"/>
              </w:rPr>
              <w:t>200/6 one puff twice a day *</w:t>
            </w:r>
          </w:p>
        </w:tc>
        <w:tc>
          <w:tcPr>
            <w:tcW w:w="758" w:type="pct"/>
            <w:shd w:val="clear" w:color="auto" w:fill="FFFF00"/>
          </w:tcPr>
          <w:p w14:paraId="4480AC50" w14:textId="77777777" w:rsidR="007F3B4D" w:rsidRPr="00547232" w:rsidRDefault="007F3B4D" w:rsidP="005D6054">
            <w:pPr>
              <w:rPr>
                <w:sz w:val="22"/>
                <w:szCs w:val="22"/>
                <w:lang w:val="en-US"/>
              </w:rPr>
            </w:pPr>
            <w:r w:rsidRPr="00547232">
              <w:rPr>
                <w:sz w:val="22"/>
                <w:szCs w:val="22"/>
                <w:lang w:val="en-US"/>
              </w:rPr>
              <w:t xml:space="preserve">200/6 two puffs twice a day </w:t>
            </w:r>
          </w:p>
        </w:tc>
      </w:tr>
      <w:tr w:rsidR="005D6054" w14:paraId="0D475272" w14:textId="77777777" w:rsidTr="00547232">
        <w:trPr>
          <w:trHeight w:val="198"/>
          <w:jc w:val="center"/>
        </w:trPr>
        <w:tc>
          <w:tcPr>
            <w:tcW w:w="1358" w:type="pct"/>
            <w:vMerge/>
            <w:shd w:val="clear" w:color="auto" w:fill="FFFF00"/>
          </w:tcPr>
          <w:p w14:paraId="40AE4610" w14:textId="77777777" w:rsidR="007F3B4D" w:rsidRPr="00547232" w:rsidRDefault="007F3B4D" w:rsidP="005D6054">
            <w:pPr>
              <w:rPr>
                <w:b/>
                <w:bCs/>
                <w:sz w:val="22"/>
                <w:szCs w:val="22"/>
                <w:lang w:val="en-US"/>
              </w:rPr>
            </w:pPr>
          </w:p>
        </w:tc>
        <w:tc>
          <w:tcPr>
            <w:tcW w:w="3642" w:type="pct"/>
            <w:gridSpan w:val="4"/>
            <w:shd w:val="clear" w:color="auto" w:fill="FFFF00"/>
          </w:tcPr>
          <w:p w14:paraId="78C2A4BB" w14:textId="77777777" w:rsidR="007F3B4D" w:rsidRPr="00547232" w:rsidRDefault="007F3B4D" w:rsidP="005D6054">
            <w:pPr>
              <w:rPr>
                <w:sz w:val="22"/>
                <w:szCs w:val="22"/>
                <w:lang w:val="en-US"/>
              </w:rPr>
            </w:pPr>
            <w:r w:rsidRPr="00547232">
              <w:rPr>
                <w:b/>
                <w:bCs/>
                <w:sz w:val="22"/>
                <w:szCs w:val="22"/>
                <w:lang w:val="en-US"/>
              </w:rPr>
              <w:t xml:space="preserve">Fluticasone </w:t>
            </w:r>
            <w:proofErr w:type="spellStart"/>
            <w:r w:rsidRPr="00547232">
              <w:rPr>
                <w:b/>
                <w:bCs/>
                <w:sz w:val="22"/>
                <w:szCs w:val="22"/>
                <w:lang w:val="en-US"/>
              </w:rPr>
              <w:t>proprionate</w:t>
            </w:r>
            <w:proofErr w:type="spellEnd"/>
            <w:r w:rsidRPr="00547232">
              <w:rPr>
                <w:b/>
                <w:bCs/>
                <w:sz w:val="22"/>
                <w:szCs w:val="22"/>
                <w:lang w:val="en-US"/>
              </w:rPr>
              <w:t xml:space="preserve"> with salmeterol</w:t>
            </w:r>
          </w:p>
        </w:tc>
      </w:tr>
      <w:tr w:rsidR="005D6054" w14:paraId="3DABD746" w14:textId="77777777" w:rsidTr="00547232">
        <w:trPr>
          <w:trHeight w:val="565"/>
          <w:jc w:val="center"/>
        </w:trPr>
        <w:tc>
          <w:tcPr>
            <w:tcW w:w="1358" w:type="pct"/>
            <w:vMerge/>
            <w:shd w:val="clear" w:color="auto" w:fill="FFFF00"/>
          </w:tcPr>
          <w:p w14:paraId="70C0F714" w14:textId="77777777" w:rsidR="007F3B4D" w:rsidRPr="00547232" w:rsidRDefault="007F3B4D" w:rsidP="005D6054">
            <w:pPr>
              <w:rPr>
                <w:sz w:val="22"/>
                <w:szCs w:val="22"/>
                <w:lang w:val="en-US"/>
              </w:rPr>
            </w:pPr>
          </w:p>
        </w:tc>
        <w:tc>
          <w:tcPr>
            <w:tcW w:w="1253" w:type="pct"/>
            <w:shd w:val="clear" w:color="auto" w:fill="FFFF00"/>
          </w:tcPr>
          <w:p w14:paraId="35D3AF9B" w14:textId="77777777" w:rsidR="007F3B4D" w:rsidRPr="00547232" w:rsidRDefault="007F3B4D" w:rsidP="005D6054">
            <w:pPr>
              <w:rPr>
                <w:sz w:val="22"/>
                <w:szCs w:val="22"/>
                <w:lang w:val="en-US"/>
              </w:rPr>
            </w:pPr>
            <w:proofErr w:type="spellStart"/>
            <w:r w:rsidRPr="00547232">
              <w:rPr>
                <w:sz w:val="22"/>
                <w:szCs w:val="22"/>
                <w:lang w:val="en-US"/>
              </w:rPr>
              <w:t>Combisal</w:t>
            </w:r>
            <w:proofErr w:type="spellEnd"/>
            <w:r w:rsidRPr="00547232">
              <w:rPr>
                <w:sz w:val="22"/>
                <w:szCs w:val="22"/>
                <w:lang w:val="en-US"/>
              </w:rPr>
              <w:t xml:space="preserve"> </w:t>
            </w:r>
            <w:proofErr w:type="spellStart"/>
            <w:r w:rsidRPr="00547232">
              <w:rPr>
                <w:sz w:val="22"/>
                <w:szCs w:val="22"/>
                <w:lang w:val="en-US"/>
              </w:rPr>
              <w:t>pMDI</w:t>
            </w:r>
            <w:proofErr w:type="spellEnd"/>
            <w:r w:rsidRPr="00547232">
              <w:rPr>
                <w:sz w:val="22"/>
                <w:szCs w:val="22"/>
                <w:lang w:val="en-US"/>
              </w:rPr>
              <w:t>;</w:t>
            </w:r>
          </w:p>
          <w:p w14:paraId="1504922C" w14:textId="77777777" w:rsidR="007F3B4D" w:rsidRPr="00547232" w:rsidRDefault="007F3B4D" w:rsidP="005D6054">
            <w:pPr>
              <w:rPr>
                <w:sz w:val="22"/>
                <w:szCs w:val="22"/>
                <w:lang w:val="en-US"/>
              </w:rPr>
            </w:pPr>
            <w:r w:rsidRPr="00547232">
              <w:rPr>
                <w:sz w:val="22"/>
                <w:szCs w:val="22"/>
                <w:lang w:val="en-US"/>
              </w:rPr>
              <w:t xml:space="preserve">Seretide </w:t>
            </w:r>
            <w:proofErr w:type="spellStart"/>
            <w:r w:rsidRPr="00547232">
              <w:rPr>
                <w:sz w:val="22"/>
                <w:szCs w:val="22"/>
                <w:lang w:val="en-US"/>
              </w:rPr>
              <w:t>Evohaler</w:t>
            </w:r>
            <w:proofErr w:type="spellEnd"/>
            <w:r w:rsidRPr="00547232">
              <w:rPr>
                <w:sz w:val="22"/>
                <w:szCs w:val="22"/>
                <w:lang w:val="en-US"/>
              </w:rPr>
              <w:t>;</w:t>
            </w:r>
          </w:p>
          <w:p w14:paraId="6B6852AF" w14:textId="77777777" w:rsidR="007F3B4D" w:rsidRPr="00547232" w:rsidRDefault="007F3B4D" w:rsidP="005D6054">
            <w:pPr>
              <w:rPr>
                <w:sz w:val="22"/>
                <w:szCs w:val="22"/>
                <w:lang w:val="en-US"/>
              </w:rPr>
            </w:pPr>
            <w:r w:rsidRPr="00547232">
              <w:rPr>
                <w:sz w:val="22"/>
                <w:szCs w:val="22"/>
                <w:lang w:val="en-US"/>
              </w:rPr>
              <w:t>(Other MDI brands exist)</w:t>
            </w:r>
          </w:p>
        </w:tc>
        <w:tc>
          <w:tcPr>
            <w:tcW w:w="812" w:type="pct"/>
            <w:shd w:val="clear" w:color="auto" w:fill="FFFF00"/>
          </w:tcPr>
          <w:p w14:paraId="1C390654" w14:textId="77777777" w:rsidR="007F3B4D" w:rsidRPr="00547232" w:rsidRDefault="007F3B4D" w:rsidP="005D6054">
            <w:pPr>
              <w:rPr>
                <w:sz w:val="22"/>
                <w:szCs w:val="22"/>
                <w:lang w:val="en-US"/>
              </w:rPr>
            </w:pPr>
            <w:r w:rsidRPr="00547232">
              <w:rPr>
                <w:sz w:val="22"/>
                <w:szCs w:val="22"/>
                <w:lang w:val="en-US"/>
              </w:rPr>
              <w:t>50/25 two puffs twice a day</w:t>
            </w:r>
          </w:p>
        </w:tc>
        <w:tc>
          <w:tcPr>
            <w:tcW w:w="819" w:type="pct"/>
            <w:shd w:val="clear" w:color="auto" w:fill="FFFF00"/>
          </w:tcPr>
          <w:p w14:paraId="52B476A4" w14:textId="77777777" w:rsidR="007F3B4D" w:rsidRPr="00547232" w:rsidRDefault="007F3B4D" w:rsidP="005D6054">
            <w:pPr>
              <w:rPr>
                <w:sz w:val="22"/>
                <w:szCs w:val="22"/>
                <w:lang w:val="en-US"/>
              </w:rPr>
            </w:pPr>
            <w:r w:rsidRPr="00547232">
              <w:rPr>
                <w:sz w:val="22"/>
                <w:szCs w:val="22"/>
                <w:lang w:val="en-US"/>
              </w:rPr>
              <w:t xml:space="preserve">125/50 two puffs twice a day </w:t>
            </w:r>
          </w:p>
        </w:tc>
        <w:tc>
          <w:tcPr>
            <w:tcW w:w="758" w:type="pct"/>
            <w:shd w:val="clear" w:color="auto" w:fill="FFFF00"/>
          </w:tcPr>
          <w:p w14:paraId="70385F45" w14:textId="77777777" w:rsidR="007F3B4D" w:rsidRPr="00547232" w:rsidRDefault="007F3B4D" w:rsidP="005D6054">
            <w:pPr>
              <w:rPr>
                <w:sz w:val="22"/>
                <w:szCs w:val="22"/>
                <w:lang w:val="en-US"/>
              </w:rPr>
            </w:pPr>
            <w:r w:rsidRPr="00547232">
              <w:rPr>
                <w:sz w:val="22"/>
                <w:szCs w:val="22"/>
                <w:lang w:val="en-US"/>
              </w:rPr>
              <w:t>250/25 two puffs twice a day</w:t>
            </w:r>
          </w:p>
        </w:tc>
      </w:tr>
      <w:tr w:rsidR="009C7C86" w14:paraId="6AECA0F8" w14:textId="77777777" w:rsidTr="009C7C86">
        <w:trPr>
          <w:trHeight w:val="227"/>
          <w:jc w:val="center"/>
        </w:trPr>
        <w:tc>
          <w:tcPr>
            <w:tcW w:w="1358" w:type="pct"/>
            <w:vMerge w:val="restart"/>
            <w:shd w:val="clear" w:color="auto" w:fill="FF7575"/>
          </w:tcPr>
          <w:p w14:paraId="5A869192" w14:textId="77777777" w:rsidR="009C7C86" w:rsidRPr="00547232" w:rsidRDefault="009C7C86" w:rsidP="005D6054">
            <w:pPr>
              <w:shd w:val="clear" w:color="auto" w:fill="FF7575"/>
              <w:jc w:val="center"/>
              <w:rPr>
                <w:b/>
                <w:bCs/>
                <w:sz w:val="22"/>
                <w:szCs w:val="22"/>
                <w:lang w:val="en-US"/>
              </w:rPr>
            </w:pPr>
            <w:r w:rsidRPr="00547232">
              <w:rPr>
                <w:b/>
                <w:bCs/>
                <w:sz w:val="22"/>
                <w:szCs w:val="22"/>
                <w:lang w:val="en-US"/>
              </w:rPr>
              <w:t>Highest Carbon Footprint (&gt;35kgCO2e per inhaler)</w:t>
            </w:r>
          </w:p>
          <w:p w14:paraId="7DF81471" w14:textId="778B66E7" w:rsidR="009C7C86" w:rsidRPr="00547232" w:rsidRDefault="009C7C86" w:rsidP="005D6054">
            <w:pPr>
              <w:shd w:val="clear" w:color="auto" w:fill="FF7575"/>
              <w:jc w:val="center"/>
              <w:rPr>
                <w:b/>
                <w:bCs/>
                <w:sz w:val="22"/>
                <w:szCs w:val="22"/>
                <w:lang w:val="en-US"/>
              </w:rPr>
            </w:pPr>
            <w:r w:rsidRPr="00547232">
              <w:rPr>
                <w:sz w:val="22"/>
                <w:szCs w:val="22"/>
                <w:lang w:val="en-US"/>
              </w:rPr>
              <w:t>Avoid unless no appropriate alternative or switching is inappropriate clinically</w:t>
            </w:r>
          </w:p>
        </w:tc>
        <w:tc>
          <w:tcPr>
            <w:tcW w:w="3642" w:type="pct"/>
            <w:gridSpan w:val="4"/>
            <w:shd w:val="clear" w:color="auto" w:fill="FF7575"/>
          </w:tcPr>
          <w:p w14:paraId="4B508434" w14:textId="30E198A2" w:rsidR="009C7C86" w:rsidRPr="009C7C86" w:rsidRDefault="009C7C86" w:rsidP="005D6054">
            <w:pPr>
              <w:rPr>
                <w:b/>
                <w:bCs/>
                <w:sz w:val="22"/>
                <w:szCs w:val="22"/>
                <w:lang w:val="en-US"/>
              </w:rPr>
            </w:pPr>
            <w:r w:rsidRPr="009C7C86">
              <w:rPr>
                <w:b/>
                <w:bCs/>
                <w:sz w:val="22"/>
                <w:szCs w:val="22"/>
                <w:lang w:val="en-US"/>
              </w:rPr>
              <w:t xml:space="preserve">Fluticasone </w:t>
            </w:r>
            <w:proofErr w:type="spellStart"/>
            <w:r w:rsidRPr="009C7C86">
              <w:rPr>
                <w:b/>
                <w:bCs/>
                <w:sz w:val="22"/>
                <w:szCs w:val="22"/>
                <w:lang w:val="en-US"/>
              </w:rPr>
              <w:t>proprionate</w:t>
            </w:r>
            <w:proofErr w:type="spellEnd"/>
            <w:r w:rsidRPr="009C7C86">
              <w:rPr>
                <w:b/>
                <w:bCs/>
                <w:sz w:val="22"/>
                <w:szCs w:val="22"/>
                <w:lang w:val="en-US"/>
              </w:rPr>
              <w:t xml:space="preserve"> with formoterol</w:t>
            </w:r>
          </w:p>
        </w:tc>
      </w:tr>
      <w:tr w:rsidR="009C7C86" w14:paraId="3EBE0BBD" w14:textId="77777777" w:rsidTr="00547232">
        <w:trPr>
          <w:trHeight w:val="733"/>
          <w:jc w:val="center"/>
        </w:trPr>
        <w:tc>
          <w:tcPr>
            <w:tcW w:w="1358" w:type="pct"/>
            <w:vMerge/>
            <w:shd w:val="clear" w:color="auto" w:fill="FF7575"/>
          </w:tcPr>
          <w:p w14:paraId="1965324C" w14:textId="1F2E9E96" w:rsidR="009C7C86" w:rsidRPr="00547232" w:rsidRDefault="009C7C86" w:rsidP="005D6054">
            <w:pPr>
              <w:shd w:val="clear" w:color="auto" w:fill="FF7575"/>
              <w:jc w:val="center"/>
              <w:rPr>
                <w:sz w:val="22"/>
                <w:szCs w:val="22"/>
                <w:lang w:val="en-US"/>
              </w:rPr>
            </w:pPr>
          </w:p>
        </w:tc>
        <w:tc>
          <w:tcPr>
            <w:tcW w:w="1253" w:type="pct"/>
            <w:shd w:val="clear" w:color="auto" w:fill="FF7575"/>
          </w:tcPr>
          <w:p w14:paraId="5A4748BA" w14:textId="77777777" w:rsidR="009C7C86" w:rsidRPr="00547232" w:rsidRDefault="009C7C86" w:rsidP="005D6054">
            <w:pPr>
              <w:rPr>
                <w:sz w:val="22"/>
                <w:szCs w:val="22"/>
                <w:lang w:val="en-US"/>
              </w:rPr>
            </w:pPr>
            <w:proofErr w:type="spellStart"/>
            <w:r w:rsidRPr="00547232">
              <w:rPr>
                <w:sz w:val="22"/>
                <w:szCs w:val="22"/>
                <w:lang w:val="en-US"/>
              </w:rPr>
              <w:t>Flutiform</w:t>
            </w:r>
            <w:proofErr w:type="spellEnd"/>
            <w:r w:rsidRPr="00547232">
              <w:rPr>
                <w:sz w:val="22"/>
                <w:szCs w:val="22"/>
                <w:lang w:val="en-US"/>
              </w:rPr>
              <w:t xml:space="preserve"> MDI</w:t>
            </w:r>
          </w:p>
          <w:p w14:paraId="7BBDED78" w14:textId="77777777" w:rsidR="009C7C86" w:rsidRPr="00547232" w:rsidRDefault="009C7C86" w:rsidP="005D6054">
            <w:pPr>
              <w:rPr>
                <w:sz w:val="22"/>
                <w:szCs w:val="22"/>
                <w:lang w:val="en-US"/>
              </w:rPr>
            </w:pPr>
          </w:p>
          <w:p w14:paraId="41F4A5CA" w14:textId="77777777" w:rsidR="009C7C86" w:rsidRPr="00547232" w:rsidRDefault="009C7C86" w:rsidP="005D6054">
            <w:pPr>
              <w:rPr>
                <w:sz w:val="22"/>
                <w:szCs w:val="22"/>
                <w:lang w:val="en-US"/>
              </w:rPr>
            </w:pPr>
          </w:p>
        </w:tc>
        <w:tc>
          <w:tcPr>
            <w:tcW w:w="812" w:type="pct"/>
            <w:shd w:val="clear" w:color="auto" w:fill="FF7575"/>
          </w:tcPr>
          <w:p w14:paraId="6188FB2A" w14:textId="77777777" w:rsidR="009C7C86" w:rsidRPr="00547232" w:rsidRDefault="009C7C86" w:rsidP="005D6054">
            <w:pPr>
              <w:rPr>
                <w:sz w:val="22"/>
                <w:szCs w:val="22"/>
                <w:lang w:val="en-US"/>
              </w:rPr>
            </w:pPr>
            <w:r w:rsidRPr="00547232">
              <w:rPr>
                <w:sz w:val="22"/>
                <w:szCs w:val="22"/>
                <w:lang w:val="en-US"/>
              </w:rPr>
              <w:t xml:space="preserve">50/5 two puffs twice a day </w:t>
            </w:r>
          </w:p>
        </w:tc>
        <w:tc>
          <w:tcPr>
            <w:tcW w:w="819" w:type="pct"/>
            <w:shd w:val="clear" w:color="auto" w:fill="FF7575"/>
          </w:tcPr>
          <w:p w14:paraId="5F1870B8" w14:textId="77777777" w:rsidR="009C7C86" w:rsidRPr="00547232" w:rsidRDefault="009C7C86" w:rsidP="005D6054">
            <w:pPr>
              <w:rPr>
                <w:sz w:val="22"/>
                <w:szCs w:val="22"/>
                <w:lang w:val="en-US"/>
              </w:rPr>
            </w:pPr>
            <w:r w:rsidRPr="00547232">
              <w:rPr>
                <w:sz w:val="22"/>
                <w:szCs w:val="22"/>
                <w:lang w:val="en-US"/>
              </w:rPr>
              <w:t xml:space="preserve">125/5 two puffs twice a day </w:t>
            </w:r>
          </w:p>
        </w:tc>
        <w:tc>
          <w:tcPr>
            <w:tcW w:w="758" w:type="pct"/>
            <w:shd w:val="clear" w:color="auto" w:fill="FF7575"/>
          </w:tcPr>
          <w:p w14:paraId="47A9235A" w14:textId="77777777" w:rsidR="009C7C86" w:rsidRPr="00547232" w:rsidRDefault="009C7C86" w:rsidP="005D6054">
            <w:pPr>
              <w:rPr>
                <w:sz w:val="22"/>
                <w:szCs w:val="22"/>
                <w:lang w:val="en-US"/>
              </w:rPr>
            </w:pPr>
            <w:r w:rsidRPr="00547232">
              <w:rPr>
                <w:sz w:val="22"/>
                <w:szCs w:val="22"/>
                <w:lang w:val="en-US"/>
              </w:rPr>
              <w:t xml:space="preserve">250/10 two puffs twice a day </w:t>
            </w:r>
          </w:p>
        </w:tc>
      </w:tr>
      <w:tr w:rsidR="009C7C86" w14:paraId="1E752838" w14:textId="77777777" w:rsidTr="00547232">
        <w:trPr>
          <w:trHeight w:val="580"/>
          <w:jc w:val="center"/>
        </w:trPr>
        <w:tc>
          <w:tcPr>
            <w:tcW w:w="1358" w:type="pct"/>
            <w:vMerge/>
            <w:shd w:val="clear" w:color="auto" w:fill="FF7575"/>
          </w:tcPr>
          <w:p w14:paraId="1BD5158C" w14:textId="77777777" w:rsidR="009C7C86" w:rsidRPr="00547232" w:rsidRDefault="009C7C86" w:rsidP="005D6054">
            <w:pPr>
              <w:rPr>
                <w:sz w:val="22"/>
                <w:szCs w:val="22"/>
                <w:lang w:val="en-US"/>
              </w:rPr>
            </w:pPr>
          </w:p>
        </w:tc>
        <w:tc>
          <w:tcPr>
            <w:tcW w:w="1253" w:type="pct"/>
            <w:shd w:val="clear" w:color="auto" w:fill="FF7575"/>
          </w:tcPr>
          <w:p w14:paraId="58A86510" w14:textId="77777777" w:rsidR="009C7C86" w:rsidRPr="00547232" w:rsidRDefault="009C7C86" w:rsidP="005D6054">
            <w:pPr>
              <w:rPr>
                <w:sz w:val="22"/>
                <w:szCs w:val="22"/>
                <w:lang w:val="en-US"/>
              </w:rPr>
            </w:pPr>
            <w:proofErr w:type="spellStart"/>
            <w:r w:rsidRPr="00547232">
              <w:rPr>
                <w:sz w:val="22"/>
                <w:szCs w:val="22"/>
                <w:lang w:val="en-US"/>
              </w:rPr>
              <w:t>Flutiform</w:t>
            </w:r>
            <w:proofErr w:type="spellEnd"/>
            <w:r w:rsidRPr="00547232">
              <w:rPr>
                <w:sz w:val="22"/>
                <w:szCs w:val="22"/>
                <w:lang w:val="en-US"/>
              </w:rPr>
              <w:t xml:space="preserve"> K-haler</w:t>
            </w:r>
          </w:p>
          <w:p w14:paraId="4F3A0269" w14:textId="77777777" w:rsidR="009C7C86" w:rsidRPr="00547232" w:rsidRDefault="009C7C86" w:rsidP="005D6054">
            <w:pPr>
              <w:rPr>
                <w:sz w:val="22"/>
                <w:szCs w:val="22"/>
                <w:lang w:val="en-US"/>
              </w:rPr>
            </w:pPr>
          </w:p>
          <w:p w14:paraId="7F7B49B0" w14:textId="77777777" w:rsidR="009C7C86" w:rsidRPr="00547232" w:rsidRDefault="009C7C86" w:rsidP="005D6054">
            <w:pPr>
              <w:rPr>
                <w:sz w:val="22"/>
                <w:szCs w:val="22"/>
                <w:lang w:val="en-US"/>
              </w:rPr>
            </w:pPr>
          </w:p>
        </w:tc>
        <w:tc>
          <w:tcPr>
            <w:tcW w:w="812" w:type="pct"/>
            <w:shd w:val="clear" w:color="auto" w:fill="FF7575"/>
          </w:tcPr>
          <w:p w14:paraId="37C6D315" w14:textId="77777777" w:rsidR="009C7C86" w:rsidRPr="00547232" w:rsidRDefault="009C7C86" w:rsidP="005D6054">
            <w:pPr>
              <w:rPr>
                <w:sz w:val="22"/>
                <w:szCs w:val="22"/>
                <w:lang w:val="en-US"/>
              </w:rPr>
            </w:pPr>
            <w:r w:rsidRPr="00547232">
              <w:rPr>
                <w:sz w:val="22"/>
                <w:szCs w:val="22"/>
                <w:lang w:val="en-US"/>
              </w:rPr>
              <w:t>50/5 two puffs twice a day</w:t>
            </w:r>
          </w:p>
        </w:tc>
        <w:tc>
          <w:tcPr>
            <w:tcW w:w="819" w:type="pct"/>
            <w:shd w:val="clear" w:color="auto" w:fill="FF7575"/>
          </w:tcPr>
          <w:p w14:paraId="619CA711" w14:textId="77777777" w:rsidR="009C7C86" w:rsidRPr="00547232" w:rsidRDefault="009C7C86" w:rsidP="005D6054">
            <w:pPr>
              <w:rPr>
                <w:sz w:val="22"/>
                <w:szCs w:val="22"/>
                <w:lang w:val="en-US"/>
              </w:rPr>
            </w:pPr>
            <w:r w:rsidRPr="00547232">
              <w:rPr>
                <w:sz w:val="22"/>
                <w:szCs w:val="22"/>
                <w:lang w:val="en-US"/>
              </w:rPr>
              <w:t>125/5 two puffs twice a day</w:t>
            </w:r>
          </w:p>
        </w:tc>
        <w:tc>
          <w:tcPr>
            <w:tcW w:w="758" w:type="pct"/>
            <w:shd w:val="clear" w:color="auto" w:fill="FF7575"/>
          </w:tcPr>
          <w:p w14:paraId="51C21A3B" w14:textId="77777777" w:rsidR="009C7C86" w:rsidRPr="00547232" w:rsidRDefault="009C7C86" w:rsidP="005D6054">
            <w:pPr>
              <w:rPr>
                <w:sz w:val="22"/>
                <w:szCs w:val="22"/>
                <w:lang w:val="en-US"/>
              </w:rPr>
            </w:pPr>
            <w:r w:rsidRPr="00547232">
              <w:rPr>
                <w:sz w:val="22"/>
                <w:szCs w:val="22"/>
                <w:lang w:val="en-US"/>
              </w:rPr>
              <w:t>250/10 two puffs twice a day</w:t>
            </w:r>
          </w:p>
        </w:tc>
      </w:tr>
      <w:tr w:rsidR="009C7C86" w14:paraId="0EBB3A19" w14:textId="77777777" w:rsidTr="009C7C86">
        <w:trPr>
          <w:trHeight w:val="301"/>
          <w:jc w:val="center"/>
        </w:trPr>
        <w:tc>
          <w:tcPr>
            <w:tcW w:w="1358" w:type="pct"/>
            <w:vMerge/>
            <w:shd w:val="clear" w:color="auto" w:fill="FF7575"/>
          </w:tcPr>
          <w:p w14:paraId="2ECFD835" w14:textId="77777777" w:rsidR="009C7C86" w:rsidRPr="00547232" w:rsidRDefault="009C7C86" w:rsidP="009C7C86">
            <w:pPr>
              <w:rPr>
                <w:sz w:val="22"/>
                <w:szCs w:val="22"/>
                <w:lang w:val="en-US"/>
              </w:rPr>
            </w:pPr>
          </w:p>
        </w:tc>
        <w:tc>
          <w:tcPr>
            <w:tcW w:w="3642" w:type="pct"/>
            <w:gridSpan w:val="4"/>
            <w:shd w:val="clear" w:color="auto" w:fill="FF7575"/>
          </w:tcPr>
          <w:p w14:paraId="0F7175A7" w14:textId="372A8342" w:rsidR="009C7C86" w:rsidRPr="00547232" w:rsidRDefault="009C7C86" w:rsidP="009C7C86">
            <w:pPr>
              <w:rPr>
                <w:sz w:val="22"/>
                <w:szCs w:val="22"/>
                <w:lang w:val="en-US"/>
              </w:rPr>
            </w:pPr>
            <w:r w:rsidRPr="00547232">
              <w:rPr>
                <w:b/>
                <w:bCs/>
                <w:sz w:val="22"/>
                <w:szCs w:val="22"/>
                <w:lang w:val="en-US"/>
              </w:rPr>
              <w:t>Budesonide with formoterol</w:t>
            </w:r>
          </w:p>
        </w:tc>
      </w:tr>
      <w:tr w:rsidR="009C7C86" w14:paraId="70C521F9" w14:textId="77777777" w:rsidTr="00547232">
        <w:trPr>
          <w:trHeight w:val="793"/>
          <w:jc w:val="center"/>
        </w:trPr>
        <w:tc>
          <w:tcPr>
            <w:tcW w:w="1358" w:type="pct"/>
            <w:vMerge/>
            <w:shd w:val="clear" w:color="auto" w:fill="FF7575"/>
          </w:tcPr>
          <w:p w14:paraId="0F94BD92" w14:textId="77777777" w:rsidR="009C7C86" w:rsidRPr="00547232" w:rsidRDefault="009C7C86" w:rsidP="009C7C86">
            <w:pPr>
              <w:rPr>
                <w:sz w:val="22"/>
                <w:szCs w:val="22"/>
                <w:lang w:val="en-US"/>
              </w:rPr>
            </w:pPr>
          </w:p>
        </w:tc>
        <w:tc>
          <w:tcPr>
            <w:tcW w:w="1253" w:type="pct"/>
            <w:shd w:val="clear" w:color="auto" w:fill="FF7575"/>
          </w:tcPr>
          <w:p w14:paraId="5839399E" w14:textId="77777777" w:rsidR="009C7C86" w:rsidRPr="00547232" w:rsidRDefault="009C7C86" w:rsidP="009C7C86">
            <w:pPr>
              <w:rPr>
                <w:sz w:val="22"/>
                <w:szCs w:val="22"/>
                <w:lang w:val="en-US"/>
              </w:rPr>
            </w:pPr>
            <w:r w:rsidRPr="00547232">
              <w:rPr>
                <w:sz w:val="22"/>
                <w:szCs w:val="22"/>
                <w:lang w:val="en-US"/>
              </w:rPr>
              <w:t>Symbicort MDI</w:t>
            </w:r>
          </w:p>
          <w:p w14:paraId="2664495A" w14:textId="77777777" w:rsidR="009C7C86" w:rsidRPr="00547232" w:rsidRDefault="009C7C86" w:rsidP="009C7C86">
            <w:pPr>
              <w:rPr>
                <w:sz w:val="22"/>
                <w:szCs w:val="22"/>
                <w:lang w:val="en-US"/>
              </w:rPr>
            </w:pPr>
          </w:p>
          <w:p w14:paraId="705ECB33" w14:textId="77777777" w:rsidR="009C7C86" w:rsidRPr="00547232" w:rsidRDefault="009C7C86" w:rsidP="009C7C86">
            <w:pPr>
              <w:rPr>
                <w:sz w:val="22"/>
                <w:szCs w:val="22"/>
                <w:lang w:val="en-US"/>
              </w:rPr>
            </w:pPr>
          </w:p>
        </w:tc>
        <w:tc>
          <w:tcPr>
            <w:tcW w:w="812" w:type="pct"/>
            <w:shd w:val="clear" w:color="auto" w:fill="FF7575"/>
          </w:tcPr>
          <w:p w14:paraId="7FA644A1" w14:textId="77777777" w:rsidR="009C7C86" w:rsidRPr="00547232" w:rsidRDefault="009C7C86" w:rsidP="009C7C86">
            <w:pPr>
              <w:rPr>
                <w:sz w:val="22"/>
                <w:szCs w:val="22"/>
                <w:lang w:val="en-US"/>
              </w:rPr>
            </w:pPr>
            <w:r w:rsidRPr="00547232">
              <w:rPr>
                <w:sz w:val="22"/>
                <w:szCs w:val="22"/>
                <w:lang w:val="en-US"/>
              </w:rPr>
              <w:t>200/6 one puff twice a day</w:t>
            </w:r>
          </w:p>
        </w:tc>
        <w:tc>
          <w:tcPr>
            <w:tcW w:w="819" w:type="pct"/>
            <w:shd w:val="clear" w:color="auto" w:fill="FF7575"/>
          </w:tcPr>
          <w:p w14:paraId="28A3E447" w14:textId="77777777" w:rsidR="009C7C86" w:rsidRPr="00547232" w:rsidRDefault="009C7C86" w:rsidP="009C7C86">
            <w:pPr>
              <w:rPr>
                <w:sz w:val="22"/>
                <w:szCs w:val="22"/>
                <w:lang w:val="en-US"/>
              </w:rPr>
            </w:pPr>
            <w:r w:rsidRPr="00547232">
              <w:rPr>
                <w:sz w:val="22"/>
                <w:szCs w:val="22"/>
                <w:lang w:val="en-US"/>
              </w:rPr>
              <w:t>200/6 two puff twice a day</w:t>
            </w:r>
          </w:p>
        </w:tc>
        <w:tc>
          <w:tcPr>
            <w:tcW w:w="758" w:type="pct"/>
            <w:shd w:val="clear" w:color="auto" w:fill="FF7575"/>
          </w:tcPr>
          <w:p w14:paraId="32794126" w14:textId="77777777" w:rsidR="009C7C86" w:rsidRPr="00547232" w:rsidRDefault="009C7C86" w:rsidP="009C7C86">
            <w:pPr>
              <w:rPr>
                <w:sz w:val="22"/>
                <w:szCs w:val="22"/>
                <w:lang w:val="en-US"/>
              </w:rPr>
            </w:pPr>
            <w:r w:rsidRPr="00547232">
              <w:rPr>
                <w:sz w:val="22"/>
                <w:szCs w:val="22"/>
                <w:lang w:val="en-US"/>
              </w:rPr>
              <w:t>n/a</w:t>
            </w:r>
          </w:p>
        </w:tc>
      </w:tr>
      <w:tr w:rsidR="009C7C86" w14:paraId="04206A75" w14:textId="77777777" w:rsidTr="00547232">
        <w:trPr>
          <w:trHeight w:val="793"/>
          <w:jc w:val="center"/>
        </w:trPr>
        <w:tc>
          <w:tcPr>
            <w:tcW w:w="5000" w:type="pct"/>
            <w:gridSpan w:val="5"/>
            <w:shd w:val="clear" w:color="auto" w:fill="auto"/>
          </w:tcPr>
          <w:p w14:paraId="55B53F1F" w14:textId="77777777" w:rsidR="009C7C86" w:rsidRPr="00CC4C2F" w:rsidRDefault="009C7C86" w:rsidP="009C7C86">
            <w:pPr>
              <w:jc w:val="center"/>
              <w:rPr>
                <w:sz w:val="22"/>
                <w:szCs w:val="22"/>
                <w:lang w:val="en-US"/>
              </w:rPr>
            </w:pPr>
            <w:r w:rsidRPr="00CC4C2F">
              <w:rPr>
                <w:sz w:val="22"/>
                <w:szCs w:val="22"/>
                <w:lang w:val="en-US"/>
              </w:rPr>
              <w:t># Only use after referring the patient to specialist care.</w:t>
            </w:r>
          </w:p>
          <w:p w14:paraId="2543773C" w14:textId="77777777" w:rsidR="009C7C86" w:rsidRPr="00CC4C2F" w:rsidRDefault="009C7C86" w:rsidP="009C7C86">
            <w:pPr>
              <w:jc w:val="center"/>
              <w:rPr>
                <w:sz w:val="22"/>
                <w:szCs w:val="22"/>
                <w:lang w:val="en-US"/>
              </w:rPr>
            </w:pPr>
            <w:r w:rsidRPr="00CC4C2F">
              <w:rPr>
                <w:sz w:val="22"/>
                <w:szCs w:val="22"/>
                <w:lang w:val="en-US"/>
              </w:rPr>
              <w:t>* Alternative regimes exist consisting of more puffs of lower strength per day.</w:t>
            </w:r>
          </w:p>
          <w:p w14:paraId="5ACA1F22" w14:textId="77777777" w:rsidR="009C7C86" w:rsidRDefault="009C7C86" w:rsidP="009C7C86">
            <w:pPr>
              <w:jc w:val="center"/>
              <w:rPr>
                <w:sz w:val="22"/>
                <w:szCs w:val="22"/>
                <w:lang w:val="en-US"/>
              </w:rPr>
            </w:pPr>
            <w:r w:rsidRPr="00CC4C2F">
              <w:rPr>
                <w:sz w:val="22"/>
                <w:szCs w:val="22"/>
                <w:lang w:val="en-US"/>
              </w:rPr>
              <w:t>All doses listed are licensed for adult asthma</w:t>
            </w:r>
            <w:r>
              <w:rPr>
                <w:sz w:val="22"/>
                <w:szCs w:val="22"/>
                <w:lang w:val="en-US"/>
              </w:rPr>
              <w:t xml:space="preserve">. </w:t>
            </w:r>
          </w:p>
          <w:p w14:paraId="2841ECA6" w14:textId="3BAD0F1B" w:rsidR="009C7C86" w:rsidRPr="00CC4C2F" w:rsidRDefault="009C7C86" w:rsidP="009C7C86">
            <w:pPr>
              <w:jc w:val="center"/>
              <w:rPr>
                <w:sz w:val="22"/>
                <w:szCs w:val="22"/>
                <w:lang w:val="en-US"/>
              </w:rPr>
            </w:pPr>
            <w:r>
              <w:rPr>
                <w:sz w:val="22"/>
                <w:szCs w:val="22"/>
                <w:lang w:val="en-US"/>
              </w:rPr>
              <w:t xml:space="preserve">For COPD and </w:t>
            </w:r>
            <w:proofErr w:type="spellStart"/>
            <w:r w:rsidRPr="00CC4C2F">
              <w:rPr>
                <w:sz w:val="22"/>
                <w:szCs w:val="22"/>
                <w:lang w:val="en-US"/>
              </w:rPr>
              <w:t>paediatric</w:t>
            </w:r>
            <w:proofErr w:type="spellEnd"/>
            <w:r w:rsidRPr="00CC4C2F">
              <w:rPr>
                <w:sz w:val="22"/>
                <w:szCs w:val="22"/>
                <w:lang w:val="en-US"/>
              </w:rPr>
              <w:t xml:space="preserve"> </w:t>
            </w:r>
            <w:r>
              <w:rPr>
                <w:sz w:val="22"/>
                <w:szCs w:val="22"/>
                <w:lang w:val="en-US"/>
              </w:rPr>
              <w:t xml:space="preserve">asthma </w:t>
            </w:r>
            <w:r w:rsidRPr="00CC4C2F">
              <w:rPr>
                <w:sz w:val="22"/>
                <w:szCs w:val="22"/>
                <w:lang w:val="en-US"/>
              </w:rPr>
              <w:t xml:space="preserve">please </w:t>
            </w:r>
            <w:r>
              <w:rPr>
                <w:sz w:val="22"/>
                <w:szCs w:val="22"/>
                <w:lang w:val="en-US"/>
              </w:rPr>
              <w:t>check licensing and dosing in</w:t>
            </w:r>
            <w:r w:rsidRPr="00CC4C2F">
              <w:rPr>
                <w:sz w:val="22"/>
                <w:szCs w:val="22"/>
                <w:lang w:val="en-US"/>
              </w:rPr>
              <w:t xml:space="preserve"> the </w:t>
            </w:r>
            <w:r>
              <w:rPr>
                <w:sz w:val="22"/>
                <w:szCs w:val="22"/>
                <w:lang w:val="en-US"/>
              </w:rPr>
              <w:t>British National Formulary.</w:t>
            </w:r>
          </w:p>
        </w:tc>
      </w:tr>
    </w:tbl>
    <w:p w14:paraId="6956CBCC" w14:textId="703506E7" w:rsidR="007F3B4D" w:rsidRDefault="007F3B4D" w:rsidP="003E23D2">
      <w:pPr>
        <w:rPr>
          <w:sz w:val="20"/>
          <w:szCs w:val="20"/>
          <w:lang w:val="en-US"/>
        </w:rPr>
      </w:pPr>
    </w:p>
    <w:p w14:paraId="27D7E9E1" w14:textId="77777777" w:rsidR="000066C4" w:rsidRDefault="000066C4" w:rsidP="003E23D2">
      <w:pPr>
        <w:rPr>
          <w:sz w:val="20"/>
          <w:szCs w:val="20"/>
          <w:lang w:val="en-US"/>
        </w:rPr>
      </w:pPr>
    </w:p>
    <w:tbl>
      <w:tblPr>
        <w:tblStyle w:val="TableGrid"/>
        <w:tblW w:w="5353" w:type="pct"/>
        <w:jc w:val="center"/>
        <w:tblLayout w:type="fixed"/>
        <w:tblLook w:val="04A0" w:firstRow="1" w:lastRow="0" w:firstColumn="1" w:lastColumn="0" w:noHBand="0" w:noVBand="1"/>
      </w:tblPr>
      <w:tblGrid>
        <w:gridCol w:w="2411"/>
        <w:gridCol w:w="2411"/>
        <w:gridCol w:w="2412"/>
        <w:gridCol w:w="2412"/>
      </w:tblGrid>
      <w:tr w:rsidR="00995F22" w14:paraId="6B812449" w14:textId="77777777" w:rsidTr="00547232">
        <w:trPr>
          <w:trHeight w:val="419"/>
          <w:jc w:val="center"/>
        </w:trPr>
        <w:tc>
          <w:tcPr>
            <w:tcW w:w="5000" w:type="pct"/>
            <w:gridSpan w:val="4"/>
          </w:tcPr>
          <w:p w14:paraId="64DC1E3E" w14:textId="22A62768" w:rsidR="00995F22" w:rsidRPr="007315EB" w:rsidRDefault="00CC4C2F" w:rsidP="00547232">
            <w:pPr>
              <w:jc w:val="center"/>
              <w:rPr>
                <w:i/>
                <w:iCs/>
                <w:lang w:val="en-US"/>
              </w:rPr>
            </w:pPr>
            <w:r>
              <w:rPr>
                <w:b/>
                <w:bCs/>
                <w:sz w:val="32"/>
                <w:szCs w:val="32"/>
                <w:lang w:val="en-US"/>
              </w:rPr>
              <w:t>Other</w:t>
            </w:r>
            <w:r w:rsidR="00995F22" w:rsidRPr="0056601F">
              <w:rPr>
                <w:b/>
                <w:bCs/>
                <w:sz w:val="32"/>
                <w:szCs w:val="32"/>
                <w:lang w:val="en-US"/>
              </w:rPr>
              <w:t xml:space="preserve"> Inhalers </w:t>
            </w:r>
            <w:r w:rsidR="00995F22" w:rsidRPr="00547232">
              <w:rPr>
                <w:b/>
                <w:bCs/>
                <w:lang w:val="en-US"/>
              </w:rPr>
              <w:t>by Carbon Footprint</w:t>
            </w:r>
          </w:p>
        </w:tc>
      </w:tr>
      <w:tr w:rsidR="00E7199A" w14:paraId="008EC6D0" w14:textId="77777777" w:rsidTr="00E7199A">
        <w:trPr>
          <w:trHeight w:val="879"/>
          <w:jc w:val="center"/>
        </w:trPr>
        <w:tc>
          <w:tcPr>
            <w:tcW w:w="1250" w:type="pct"/>
          </w:tcPr>
          <w:p w14:paraId="648E93F1" w14:textId="77777777" w:rsidR="00E7199A" w:rsidRPr="00547232" w:rsidRDefault="00E7199A" w:rsidP="005D6054">
            <w:pPr>
              <w:rPr>
                <w:b/>
                <w:bCs/>
                <w:i/>
                <w:iCs/>
                <w:lang w:val="en-US"/>
              </w:rPr>
            </w:pPr>
          </w:p>
        </w:tc>
        <w:tc>
          <w:tcPr>
            <w:tcW w:w="1250" w:type="pct"/>
          </w:tcPr>
          <w:p w14:paraId="5459F6B6" w14:textId="598BD59B" w:rsidR="00E7199A" w:rsidRPr="00547232" w:rsidRDefault="00E7199A" w:rsidP="005D6054">
            <w:pPr>
              <w:rPr>
                <w:b/>
                <w:bCs/>
                <w:i/>
                <w:iCs/>
                <w:lang w:val="en-US"/>
              </w:rPr>
            </w:pPr>
            <w:r w:rsidRPr="00547232">
              <w:rPr>
                <w:b/>
                <w:bCs/>
                <w:i/>
                <w:iCs/>
                <w:lang w:val="en-US"/>
              </w:rPr>
              <w:t>Short Acting Beta Agonists (SABA)</w:t>
            </w:r>
          </w:p>
        </w:tc>
        <w:tc>
          <w:tcPr>
            <w:tcW w:w="1250" w:type="pct"/>
          </w:tcPr>
          <w:p w14:paraId="1A5A7711" w14:textId="77777777" w:rsidR="00E7199A" w:rsidRPr="00547232" w:rsidRDefault="00E7199A" w:rsidP="005D6054">
            <w:pPr>
              <w:rPr>
                <w:b/>
                <w:bCs/>
                <w:i/>
                <w:iCs/>
                <w:lang w:val="en-US"/>
              </w:rPr>
            </w:pPr>
            <w:r w:rsidRPr="00547232">
              <w:rPr>
                <w:b/>
                <w:bCs/>
                <w:i/>
                <w:iCs/>
                <w:lang w:val="en-US"/>
              </w:rPr>
              <w:t>Long Acting Beta Agonists (LABA)</w:t>
            </w:r>
          </w:p>
        </w:tc>
        <w:tc>
          <w:tcPr>
            <w:tcW w:w="1250" w:type="pct"/>
          </w:tcPr>
          <w:p w14:paraId="775C454B" w14:textId="77777777" w:rsidR="00E7199A" w:rsidRPr="00547232" w:rsidRDefault="00E7199A" w:rsidP="005D6054">
            <w:pPr>
              <w:rPr>
                <w:b/>
                <w:bCs/>
                <w:i/>
                <w:iCs/>
                <w:lang w:val="en-US"/>
              </w:rPr>
            </w:pPr>
            <w:r w:rsidRPr="00547232">
              <w:rPr>
                <w:b/>
                <w:bCs/>
                <w:i/>
                <w:iCs/>
                <w:lang w:val="en-US"/>
              </w:rPr>
              <w:t>Triple combination (ICS/LABA/LAMA)</w:t>
            </w:r>
          </w:p>
        </w:tc>
      </w:tr>
      <w:tr w:rsidR="00E7199A" w14:paraId="3D309708" w14:textId="77777777" w:rsidTr="00E7199A">
        <w:trPr>
          <w:trHeight w:val="5391"/>
          <w:jc w:val="center"/>
        </w:trPr>
        <w:tc>
          <w:tcPr>
            <w:tcW w:w="1250" w:type="pct"/>
            <w:shd w:val="clear" w:color="auto" w:fill="92D050"/>
            <w:vAlign w:val="center"/>
          </w:tcPr>
          <w:p w14:paraId="07CAF89E" w14:textId="77777777" w:rsidR="00E7199A" w:rsidRDefault="00E7199A" w:rsidP="005D6054">
            <w:pPr>
              <w:shd w:val="clear" w:color="auto" w:fill="92D050"/>
              <w:jc w:val="center"/>
              <w:rPr>
                <w:b/>
                <w:bCs/>
                <w:lang w:val="en-US"/>
              </w:rPr>
            </w:pPr>
            <w:r w:rsidRPr="00A66A37">
              <w:rPr>
                <w:b/>
                <w:bCs/>
                <w:lang w:val="en-US"/>
              </w:rPr>
              <w:t xml:space="preserve">Low Carbon Footprint </w:t>
            </w:r>
          </w:p>
          <w:p w14:paraId="0C168706" w14:textId="74E17178" w:rsidR="00E7199A" w:rsidRPr="00952003" w:rsidRDefault="00E7199A" w:rsidP="005D6054">
            <w:pPr>
              <w:shd w:val="clear" w:color="auto" w:fill="92D050"/>
              <w:jc w:val="center"/>
              <w:rPr>
                <w:b/>
                <w:bCs/>
                <w:lang w:val="en-US"/>
              </w:rPr>
            </w:pPr>
            <w:r w:rsidRPr="00A66A37">
              <w:rPr>
                <w:b/>
                <w:bCs/>
                <w:lang w:val="en-US"/>
              </w:rPr>
              <w:t>(&lt;1kg CO2e per inhaler)</w:t>
            </w:r>
          </w:p>
          <w:p w14:paraId="5746973E" w14:textId="77777777" w:rsidR="00E7199A" w:rsidRDefault="00E7199A" w:rsidP="00547232">
            <w:pPr>
              <w:shd w:val="clear" w:color="auto" w:fill="92D050"/>
              <w:jc w:val="center"/>
            </w:pPr>
            <w:r w:rsidRPr="00A66A37">
              <w:rPr>
                <w:lang w:val="en-US"/>
              </w:rPr>
              <w:t>Use where clinically appropriate</w:t>
            </w:r>
          </w:p>
          <w:p w14:paraId="269196C6" w14:textId="77777777" w:rsidR="00E7199A" w:rsidRPr="007315EB" w:rsidRDefault="00E7199A" w:rsidP="00547232">
            <w:pPr>
              <w:jc w:val="center"/>
              <w:rPr>
                <w:b/>
                <w:bCs/>
                <w:lang w:val="en-US"/>
              </w:rPr>
            </w:pPr>
          </w:p>
        </w:tc>
        <w:tc>
          <w:tcPr>
            <w:tcW w:w="1250" w:type="pct"/>
            <w:shd w:val="clear" w:color="auto" w:fill="92D050"/>
          </w:tcPr>
          <w:p w14:paraId="5C3550C5" w14:textId="4CCE6F53" w:rsidR="00E7199A" w:rsidRPr="007315EB" w:rsidRDefault="00E7199A" w:rsidP="005D6054">
            <w:pPr>
              <w:rPr>
                <w:b/>
                <w:bCs/>
                <w:lang w:val="en-US"/>
              </w:rPr>
            </w:pPr>
            <w:r w:rsidRPr="007315EB">
              <w:rPr>
                <w:b/>
                <w:bCs/>
                <w:lang w:val="en-US"/>
              </w:rPr>
              <w:t>Salbutamol:</w:t>
            </w:r>
          </w:p>
          <w:p w14:paraId="0468716F" w14:textId="77777777" w:rsidR="00E7199A" w:rsidRPr="007315EB" w:rsidRDefault="00E7199A" w:rsidP="005D6054">
            <w:pPr>
              <w:rPr>
                <w:lang w:val="en-US"/>
              </w:rPr>
            </w:pPr>
            <w:r w:rsidRPr="007315EB">
              <w:rPr>
                <w:lang w:val="en-US"/>
              </w:rPr>
              <w:t xml:space="preserve">Salbutamol </w:t>
            </w:r>
            <w:proofErr w:type="spellStart"/>
            <w:r w:rsidRPr="007315EB">
              <w:rPr>
                <w:lang w:val="en-US"/>
              </w:rPr>
              <w:t>Easyhaler</w:t>
            </w:r>
            <w:proofErr w:type="spellEnd"/>
            <w:r w:rsidRPr="007315EB">
              <w:rPr>
                <w:lang w:val="en-US"/>
              </w:rPr>
              <w:t xml:space="preserve"> </w:t>
            </w:r>
          </w:p>
          <w:p w14:paraId="35D456F6" w14:textId="77777777" w:rsidR="00E7199A" w:rsidRPr="007315EB" w:rsidRDefault="00E7199A" w:rsidP="005D6054">
            <w:pPr>
              <w:rPr>
                <w:lang w:val="en-US"/>
              </w:rPr>
            </w:pPr>
            <w:proofErr w:type="spellStart"/>
            <w:r w:rsidRPr="007315EB">
              <w:rPr>
                <w:lang w:val="en-US"/>
              </w:rPr>
              <w:t>Salbulin</w:t>
            </w:r>
            <w:proofErr w:type="spellEnd"/>
            <w:r w:rsidRPr="007315EB">
              <w:rPr>
                <w:lang w:val="en-US"/>
              </w:rPr>
              <w:t xml:space="preserve"> </w:t>
            </w:r>
            <w:proofErr w:type="spellStart"/>
            <w:r w:rsidRPr="007315EB">
              <w:rPr>
                <w:lang w:val="en-US"/>
              </w:rPr>
              <w:t>Novolizer</w:t>
            </w:r>
            <w:proofErr w:type="spellEnd"/>
            <w:r w:rsidRPr="007315EB">
              <w:rPr>
                <w:lang w:val="en-US"/>
              </w:rPr>
              <w:t xml:space="preserve"> </w:t>
            </w:r>
          </w:p>
          <w:p w14:paraId="2E18F894" w14:textId="77777777" w:rsidR="00E7199A" w:rsidRPr="007315EB" w:rsidRDefault="00E7199A" w:rsidP="005D6054">
            <w:pPr>
              <w:rPr>
                <w:lang w:val="en-US"/>
              </w:rPr>
            </w:pPr>
            <w:r w:rsidRPr="007315EB">
              <w:rPr>
                <w:lang w:val="en-US"/>
              </w:rPr>
              <w:t xml:space="preserve">Ventolin </w:t>
            </w:r>
            <w:proofErr w:type="spellStart"/>
            <w:r w:rsidRPr="007315EB">
              <w:rPr>
                <w:lang w:val="en-US"/>
              </w:rPr>
              <w:t>Accuhaler</w:t>
            </w:r>
            <w:proofErr w:type="spellEnd"/>
            <w:r w:rsidRPr="007315EB">
              <w:rPr>
                <w:lang w:val="en-US"/>
              </w:rPr>
              <w:t xml:space="preserve"> </w:t>
            </w:r>
          </w:p>
          <w:p w14:paraId="0F051E1C" w14:textId="77777777" w:rsidR="00E7199A" w:rsidRPr="007315EB" w:rsidRDefault="00E7199A" w:rsidP="005D6054">
            <w:pPr>
              <w:rPr>
                <w:lang w:val="en-US"/>
              </w:rPr>
            </w:pPr>
          </w:p>
          <w:p w14:paraId="5260D191" w14:textId="77777777" w:rsidR="00E7199A" w:rsidRPr="007315EB" w:rsidRDefault="00E7199A" w:rsidP="005D6054">
            <w:pPr>
              <w:rPr>
                <w:b/>
                <w:bCs/>
                <w:lang w:val="en-US"/>
              </w:rPr>
            </w:pPr>
            <w:r w:rsidRPr="007315EB">
              <w:rPr>
                <w:b/>
                <w:bCs/>
                <w:lang w:val="en-US"/>
              </w:rPr>
              <w:t>Terbutaline:</w:t>
            </w:r>
          </w:p>
          <w:p w14:paraId="675486C2" w14:textId="77777777" w:rsidR="00E7199A" w:rsidRPr="007315EB" w:rsidRDefault="00E7199A" w:rsidP="005D6054">
            <w:pPr>
              <w:rPr>
                <w:lang w:val="en-US"/>
              </w:rPr>
            </w:pPr>
            <w:proofErr w:type="spellStart"/>
            <w:r w:rsidRPr="007315EB">
              <w:rPr>
                <w:lang w:val="en-US"/>
              </w:rPr>
              <w:t>Bricanyl</w:t>
            </w:r>
            <w:proofErr w:type="spellEnd"/>
            <w:r w:rsidRPr="007315EB">
              <w:rPr>
                <w:lang w:val="en-US"/>
              </w:rPr>
              <w:t xml:space="preserve"> </w:t>
            </w:r>
            <w:proofErr w:type="spellStart"/>
            <w:r w:rsidRPr="007315EB">
              <w:rPr>
                <w:lang w:val="en-US"/>
              </w:rPr>
              <w:t>Turbohaler</w:t>
            </w:r>
            <w:proofErr w:type="spellEnd"/>
            <w:r w:rsidRPr="007315EB">
              <w:rPr>
                <w:lang w:val="en-US"/>
              </w:rPr>
              <w:t xml:space="preserve"> </w:t>
            </w:r>
          </w:p>
          <w:p w14:paraId="30C2AD93" w14:textId="77777777" w:rsidR="00E7199A" w:rsidRPr="007315EB" w:rsidRDefault="00E7199A" w:rsidP="005D6054">
            <w:pPr>
              <w:rPr>
                <w:b/>
                <w:bCs/>
                <w:lang w:val="en-US"/>
              </w:rPr>
            </w:pPr>
          </w:p>
        </w:tc>
        <w:tc>
          <w:tcPr>
            <w:tcW w:w="1250" w:type="pct"/>
            <w:shd w:val="clear" w:color="auto" w:fill="92D050"/>
          </w:tcPr>
          <w:p w14:paraId="3789A5DD" w14:textId="77777777" w:rsidR="00E7199A" w:rsidRPr="007315EB" w:rsidRDefault="00E7199A" w:rsidP="005D6054">
            <w:pPr>
              <w:rPr>
                <w:b/>
                <w:bCs/>
                <w:lang w:val="en-US"/>
              </w:rPr>
            </w:pPr>
            <w:r w:rsidRPr="007315EB">
              <w:rPr>
                <w:b/>
                <w:bCs/>
                <w:lang w:val="en-US"/>
              </w:rPr>
              <w:t>Formoterol:</w:t>
            </w:r>
          </w:p>
          <w:p w14:paraId="36ACD15F" w14:textId="77777777" w:rsidR="00E7199A" w:rsidRPr="007315EB" w:rsidRDefault="00E7199A" w:rsidP="005D6054">
            <w:pPr>
              <w:rPr>
                <w:lang w:val="en-US"/>
              </w:rPr>
            </w:pPr>
            <w:proofErr w:type="spellStart"/>
            <w:r w:rsidRPr="007315EB">
              <w:rPr>
                <w:lang w:val="en-US"/>
              </w:rPr>
              <w:t>Foradil</w:t>
            </w:r>
            <w:proofErr w:type="spellEnd"/>
            <w:r w:rsidRPr="007315EB">
              <w:rPr>
                <w:lang w:val="en-US"/>
              </w:rPr>
              <w:t xml:space="preserve"> (DPI)</w:t>
            </w:r>
          </w:p>
          <w:p w14:paraId="1EE90B4C" w14:textId="77777777" w:rsidR="00E7199A" w:rsidRPr="007315EB" w:rsidRDefault="00E7199A" w:rsidP="005D6054">
            <w:pPr>
              <w:rPr>
                <w:b/>
                <w:bCs/>
                <w:lang w:val="en-US"/>
              </w:rPr>
            </w:pPr>
            <w:r w:rsidRPr="007315EB">
              <w:rPr>
                <w:lang w:val="en-US"/>
              </w:rPr>
              <w:t xml:space="preserve">Formoterol </w:t>
            </w:r>
            <w:proofErr w:type="spellStart"/>
            <w:r w:rsidRPr="007315EB">
              <w:rPr>
                <w:lang w:val="en-US"/>
              </w:rPr>
              <w:t>Easyhaler</w:t>
            </w:r>
            <w:proofErr w:type="spellEnd"/>
            <w:r w:rsidRPr="007315EB">
              <w:rPr>
                <w:lang w:val="en-US"/>
              </w:rPr>
              <w:t xml:space="preserve"> (DPI) </w:t>
            </w:r>
          </w:p>
          <w:p w14:paraId="6D6317A8" w14:textId="77777777" w:rsidR="00E7199A" w:rsidRPr="007315EB" w:rsidRDefault="00E7199A" w:rsidP="005D6054">
            <w:pPr>
              <w:rPr>
                <w:lang w:val="en-US"/>
              </w:rPr>
            </w:pPr>
            <w:proofErr w:type="spellStart"/>
            <w:r w:rsidRPr="007315EB">
              <w:rPr>
                <w:lang w:val="en-US"/>
              </w:rPr>
              <w:t>Oxis</w:t>
            </w:r>
            <w:proofErr w:type="spellEnd"/>
            <w:r w:rsidRPr="007315EB">
              <w:rPr>
                <w:lang w:val="en-US"/>
              </w:rPr>
              <w:t xml:space="preserve"> </w:t>
            </w:r>
            <w:proofErr w:type="spellStart"/>
            <w:r w:rsidRPr="007315EB">
              <w:rPr>
                <w:lang w:val="en-US"/>
              </w:rPr>
              <w:t>Turbohaler</w:t>
            </w:r>
            <w:proofErr w:type="spellEnd"/>
            <w:r w:rsidRPr="007315EB">
              <w:rPr>
                <w:lang w:val="en-US"/>
              </w:rPr>
              <w:t xml:space="preserve"> (DPI)</w:t>
            </w:r>
          </w:p>
          <w:p w14:paraId="0D8F78F4" w14:textId="77777777" w:rsidR="00E7199A" w:rsidRPr="007315EB" w:rsidRDefault="00E7199A" w:rsidP="005D6054">
            <w:pPr>
              <w:rPr>
                <w:lang w:val="en-US"/>
              </w:rPr>
            </w:pPr>
          </w:p>
          <w:p w14:paraId="541FD1ED" w14:textId="77777777" w:rsidR="00E7199A" w:rsidRPr="007315EB" w:rsidRDefault="00E7199A" w:rsidP="005D6054">
            <w:pPr>
              <w:rPr>
                <w:b/>
                <w:bCs/>
                <w:lang w:val="en-US"/>
              </w:rPr>
            </w:pPr>
            <w:r w:rsidRPr="007315EB">
              <w:rPr>
                <w:b/>
                <w:bCs/>
                <w:lang w:val="en-US"/>
              </w:rPr>
              <w:t>Indacaterol:</w:t>
            </w:r>
          </w:p>
          <w:p w14:paraId="63C54E28" w14:textId="77777777" w:rsidR="00E7199A" w:rsidRPr="007315EB" w:rsidRDefault="00E7199A" w:rsidP="005D6054">
            <w:pPr>
              <w:rPr>
                <w:lang w:val="en-US"/>
              </w:rPr>
            </w:pPr>
            <w:proofErr w:type="spellStart"/>
            <w:r w:rsidRPr="007315EB">
              <w:rPr>
                <w:lang w:val="en-US"/>
              </w:rPr>
              <w:t>Onbrez</w:t>
            </w:r>
            <w:proofErr w:type="spellEnd"/>
            <w:r w:rsidRPr="007315EB">
              <w:rPr>
                <w:lang w:val="en-US"/>
              </w:rPr>
              <w:t xml:space="preserve"> </w:t>
            </w:r>
            <w:proofErr w:type="spellStart"/>
            <w:r w:rsidRPr="007315EB">
              <w:rPr>
                <w:lang w:val="en-US"/>
              </w:rPr>
              <w:t>Breezhaler</w:t>
            </w:r>
            <w:proofErr w:type="spellEnd"/>
            <w:r w:rsidRPr="007315EB">
              <w:rPr>
                <w:lang w:val="en-US"/>
              </w:rPr>
              <w:t xml:space="preserve"> (DPI)</w:t>
            </w:r>
          </w:p>
          <w:p w14:paraId="2354454D" w14:textId="77777777" w:rsidR="00E7199A" w:rsidRPr="007315EB" w:rsidRDefault="00E7199A" w:rsidP="005D6054">
            <w:pPr>
              <w:rPr>
                <w:lang w:val="en-US"/>
              </w:rPr>
            </w:pPr>
          </w:p>
          <w:p w14:paraId="72F35C9B" w14:textId="77777777" w:rsidR="00E7199A" w:rsidRPr="007315EB" w:rsidRDefault="00E7199A" w:rsidP="005D6054">
            <w:pPr>
              <w:rPr>
                <w:b/>
                <w:bCs/>
                <w:lang w:val="en-US"/>
              </w:rPr>
            </w:pPr>
            <w:proofErr w:type="spellStart"/>
            <w:r w:rsidRPr="007315EB">
              <w:rPr>
                <w:b/>
                <w:bCs/>
                <w:lang w:val="en-US"/>
              </w:rPr>
              <w:t>Olodaterol</w:t>
            </w:r>
            <w:proofErr w:type="spellEnd"/>
            <w:r w:rsidRPr="007315EB">
              <w:rPr>
                <w:b/>
                <w:bCs/>
                <w:lang w:val="en-US"/>
              </w:rPr>
              <w:t xml:space="preserve">: </w:t>
            </w:r>
          </w:p>
          <w:p w14:paraId="7D34AB01" w14:textId="77777777" w:rsidR="00E7199A" w:rsidRPr="007315EB" w:rsidRDefault="00E7199A" w:rsidP="005D6054">
            <w:pPr>
              <w:rPr>
                <w:lang w:val="en-US"/>
              </w:rPr>
            </w:pPr>
            <w:r w:rsidRPr="007315EB">
              <w:rPr>
                <w:lang w:val="en-US"/>
              </w:rPr>
              <w:t>Striverdi Respimat (SMI)</w:t>
            </w:r>
          </w:p>
          <w:p w14:paraId="68913993" w14:textId="77777777" w:rsidR="00E7199A" w:rsidRPr="007315EB" w:rsidRDefault="00E7199A" w:rsidP="005D6054">
            <w:pPr>
              <w:rPr>
                <w:lang w:val="en-US"/>
              </w:rPr>
            </w:pPr>
          </w:p>
          <w:p w14:paraId="265AB21E" w14:textId="77777777" w:rsidR="00E7199A" w:rsidRPr="007315EB" w:rsidRDefault="00E7199A" w:rsidP="005D6054">
            <w:pPr>
              <w:rPr>
                <w:b/>
                <w:bCs/>
                <w:lang w:val="en-US"/>
              </w:rPr>
            </w:pPr>
            <w:r w:rsidRPr="007315EB">
              <w:rPr>
                <w:b/>
                <w:bCs/>
                <w:lang w:val="en-US"/>
              </w:rPr>
              <w:t xml:space="preserve">Salmeterol: </w:t>
            </w:r>
          </w:p>
          <w:p w14:paraId="006FEA17" w14:textId="77777777" w:rsidR="00E7199A" w:rsidRPr="007315EB" w:rsidRDefault="00E7199A" w:rsidP="005D6054">
            <w:pPr>
              <w:rPr>
                <w:lang w:val="en-US"/>
              </w:rPr>
            </w:pPr>
            <w:r w:rsidRPr="007315EB">
              <w:rPr>
                <w:lang w:val="en-US"/>
              </w:rPr>
              <w:t xml:space="preserve">Serevent </w:t>
            </w:r>
            <w:proofErr w:type="spellStart"/>
            <w:r w:rsidRPr="007315EB">
              <w:rPr>
                <w:lang w:val="en-US"/>
              </w:rPr>
              <w:t>Accuhaler</w:t>
            </w:r>
            <w:proofErr w:type="spellEnd"/>
            <w:r w:rsidRPr="007315EB">
              <w:rPr>
                <w:lang w:val="en-US"/>
              </w:rPr>
              <w:t xml:space="preserve"> (DPI)</w:t>
            </w:r>
          </w:p>
          <w:p w14:paraId="607428E1" w14:textId="77777777" w:rsidR="00E7199A" w:rsidRPr="007315EB" w:rsidRDefault="00E7199A" w:rsidP="005D6054">
            <w:pPr>
              <w:rPr>
                <w:b/>
                <w:bCs/>
                <w:lang w:val="en-US"/>
              </w:rPr>
            </w:pPr>
          </w:p>
        </w:tc>
        <w:tc>
          <w:tcPr>
            <w:tcW w:w="1250" w:type="pct"/>
            <w:shd w:val="clear" w:color="auto" w:fill="92D050"/>
          </w:tcPr>
          <w:p w14:paraId="3B34EA0C" w14:textId="77777777" w:rsidR="00E7199A" w:rsidRPr="007315EB" w:rsidRDefault="00E7199A" w:rsidP="005D6054">
            <w:pPr>
              <w:rPr>
                <w:b/>
                <w:bCs/>
                <w:lang w:val="en-US"/>
              </w:rPr>
            </w:pPr>
            <w:r w:rsidRPr="007315EB">
              <w:rPr>
                <w:b/>
                <w:bCs/>
                <w:lang w:val="en-US"/>
              </w:rPr>
              <w:t>Fluticasone Furoate / Umeclidinium / Vilanterol:</w:t>
            </w:r>
          </w:p>
          <w:p w14:paraId="780399CF" w14:textId="77777777" w:rsidR="00E7199A" w:rsidRPr="007315EB" w:rsidRDefault="00E7199A" w:rsidP="005D6054">
            <w:pPr>
              <w:rPr>
                <w:lang w:val="en-US"/>
              </w:rPr>
            </w:pPr>
            <w:proofErr w:type="spellStart"/>
            <w:r w:rsidRPr="007315EB">
              <w:rPr>
                <w:lang w:val="en-US"/>
              </w:rPr>
              <w:t>Trelegy</w:t>
            </w:r>
            <w:proofErr w:type="spellEnd"/>
            <w:r w:rsidRPr="007315EB">
              <w:rPr>
                <w:lang w:val="en-US"/>
              </w:rPr>
              <w:t xml:space="preserve"> Ellipta (DPI)</w:t>
            </w:r>
          </w:p>
        </w:tc>
      </w:tr>
      <w:tr w:rsidR="00E7199A" w14:paraId="29DD80EE" w14:textId="77777777" w:rsidTr="00E7199A">
        <w:trPr>
          <w:trHeight w:val="3277"/>
          <w:jc w:val="center"/>
        </w:trPr>
        <w:tc>
          <w:tcPr>
            <w:tcW w:w="1250" w:type="pct"/>
            <w:shd w:val="clear" w:color="auto" w:fill="FFFF00"/>
            <w:vAlign w:val="center"/>
          </w:tcPr>
          <w:p w14:paraId="0458E693" w14:textId="77777777" w:rsidR="00E7199A" w:rsidRDefault="00E7199A" w:rsidP="005D6054">
            <w:pPr>
              <w:shd w:val="clear" w:color="auto" w:fill="FFFF00"/>
              <w:jc w:val="center"/>
              <w:rPr>
                <w:b/>
                <w:bCs/>
                <w:lang w:val="en-US"/>
              </w:rPr>
            </w:pPr>
            <w:r w:rsidRPr="00A66A37">
              <w:rPr>
                <w:b/>
                <w:bCs/>
                <w:lang w:val="en-US"/>
              </w:rPr>
              <w:t xml:space="preserve">High Carbon Footprint </w:t>
            </w:r>
          </w:p>
          <w:p w14:paraId="48EC31C0" w14:textId="6DF252A1" w:rsidR="00E7199A" w:rsidRPr="00A66A37" w:rsidRDefault="00E7199A" w:rsidP="005D6054">
            <w:pPr>
              <w:shd w:val="clear" w:color="auto" w:fill="FFFF00"/>
              <w:jc w:val="center"/>
              <w:rPr>
                <w:b/>
                <w:bCs/>
                <w:lang w:val="en-US"/>
              </w:rPr>
            </w:pPr>
            <w:r w:rsidRPr="00A66A37">
              <w:rPr>
                <w:b/>
                <w:bCs/>
                <w:lang w:val="en-US"/>
              </w:rPr>
              <w:t>(10-20kgCO2e per inhaler)</w:t>
            </w:r>
          </w:p>
          <w:p w14:paraId="75BE0160" w14:textId="200F0F3C" w:rsidR="00E7199A" w:rsidRPr="007315EB" w:rsidRDefault="00E7199A" w:rsidP="00547232">
            <w:pPr>
              <w:shd w:val="clear" w:color="auto" w:fill="FFFF00"/>
              <w:jc w:val="center"/>
              <w:rPr>
                <w:b/>
                <w:bCs/>
                <w:lang w:val="en-US"/>
              </w:rPr>
            </w:pPr>
            <w:r w:rsidRPr="00A66A37">
              <w:rPr>
                <w:lang w:val="en-US"/>
              </w:rPr>
              <w:t>Use if low carbon footprint alternative not appropriate</w:t>
            </w:r>
          </w:p>
        </w:tc>
        <w:tc>
          <w:tcPr>
            <w:tcW w:w="1250" w:type="pct"/>
            <w:shd w:val="clear" w:color="auto" w:fill="FFFF00"/>
          </w:tcPr>
          <w:p w14:paraId="0C1ED910" w14:textId="3A51F8AE" w:rsidR="00E7199A" w:rsidRPr="007315EB" w:rsidRDefault="00E7199A" w:rsidP="005D6054">
            <w:pPr>
              <w:rPr>
                <w:b/>
                <w:bCs/>
                <w:lang w:val="en-US"/>
              </w:rPr>
            </w:pPr>
            <w:r w:rsidRPr="007315EB">
              <w:rPr>
                <w:b/>
                <w:bCs/>
                <w:lang w:val="en-US"/>
              </w:rPr>
              <w:t xml:space="preserve">Salbutamol: </w:t>
            </w:r>
          </w:p>
          <w:p w14:paraId="1679F569" w14:textId="77777777" w:rsidR="00E7199A" w:rsidRPr="007315EB" w:rsidRDefault="00E7199A" w:rsidP="005D6054">
            <w:pPr>
              <w:rPr>
                <w:lang w:val="en-US"/>
              </w:rPr>
            </w:pPr>
            <w:proofErr w:type="spellStart"/>
            <w:r w:rsidRPr="007315EB">
              <w:rPr>
                <w:lang w:val="en-US"/>
              </w:rPr>
              <w:t>Airomir</w:t>
            </w:r>
            <w:proofErr w:type="spellEnd"/>
            <w:r w:rsidRPr="007315EB">
              <w:rPr>
                <w:lang w:val="en-US"/>
              </w:rPr>
              <w:t xml:space="preserve"> </w:t>
            </w:r>
          </w:p>
          <w:p w14:paraId="5FC87244" w14:textId="77777777" w:rsidR="00E7199A" w:rsidRPr="007315EB" w:rsidRDefault="00E7199A" w:rsidP="005D6054">
            <w:pPr>
              <w:rPr>
                <w:lang w:val="en-US"/>
              </w:rPr>
            </w:pPr>
            <w:proofErr w:type="spellStart"/>
            <w:r w:rsidRPr="007315EB">
              <w:rPr>
                <w:lang w:val="en-US"/>
              </w:rPr>
              <w:t>AirSal</w:t>
            </w:r>
            <w:proofErr w:type="spellEnd"/>
            <w:r w:rsidRPr="007315EB">
              <w:rPr>
                <w:lang w:val="en-US"/>
              </w:rPr>
              <w:t xml:space="preserve"> </w:t>
            </w:r>
          </w:p>
          <w:p w14:paraId="27D49297" w14:textId="77777777" w:rsidR="00E7199A" w:rsidRPr="007315EB" w:rsidRDefault="00E7199A" w:rsidP="005D6054">
            <w:pPr>
              <w:rPr>
                <w:lang w:val="en-US"/>
              </w:rPr>
            </w:pPr>
            <w:proofErr w:type="spellStart"/>
            <w:r w:rsidRPr="007315EB">
              <w:rPr>
                <w:lang w:val="en-US"/>
              </w:rPr>
              <w:t>Salamol</w:t>
            </w:r>
            <w:proofErr w:type="spellEnd"/>
            <w:r w:rsidRPr="007315EB">
              <w:rPr>
                <w:lang w:val="en-US"/>
              </w:rPr>
              <w:t xml:space="preserve"> </w:t>
            </w:r>
          </w:p>
          <w:p w14:paraId="2108764F" w14:textId="77777777" w:rsidR="00E7199A" w:rsidRPr="007315EB" w:rsidRDefault="00E7199A" w:rsidP="005D6054">
            <w:pPr>
              <w:rPr>
                <w:lang w:val="en-US"/>
              </w:rPr>
            </w:pPr>
          </w:p>
          <w:p w14:paraId="5CAF8B2A" w14:textId="77777777" w:rsidR="00E7199A" w:rsidRPr="007315EB" w:rsidRDefault="00E7199A" w:rsidP="005D6054">
            <w:pPr>
              <w:rPr>
                <w:lang w:val="en-US"/>
              </w:rPr>
            </w:pPr>
            <w:proofErr w:type="spellStart"/>
            <w:r w:rsidRPr="007315EB">
              <w:rPr>
                <w:lang w:val="en-US"/>
              </w:rPr>
              <w:t>Airomir</w:t>
            </w:r>
            <w:proofErr w:type="spellEnd"/>
            <w:r w:rsidRPr="007315EB">
              <w:rPr>
                <w:lang w:val="en-US"/>
              </w:rPr>
              <w:t xml:space="preserve"> 100 </w:t>
            </w:r>
            <w:proofErr w:type="spellStart"/>
            <w:r w:rsidRPr="007315EB">
              <w:rPr>
                <w:lang w:val="en-US"/>
              </w:rPr>
              <w:t>Autohaler</w:t>
            </w:r>
            <w:proofErr w:type="spellEnd"/>
            <w:r w:rsidRPr="007315EB">
              <w:rPr>
                <w:lang w:val="en-US"/>
              </w:rPr>
              <w:t xml:space="preserve"> (BAI) </w:t>
            </w:r>
          </w:p>
          <w:p w14:paraId="557ABBA0" w14:textId="77777777" w:rsidR="00E7199A" w:rsidRPr="008649B6" w:rsidRDefault="00E7199A" w:rsidP="005D6054">
            <w:pPr>
              <w:rPr>
                <w:lang w:val="en-US"/>
              </w:rPr>
            </w:pPr>
            <w:proofErr w:type="spellStart"/>
            <w:r w:rsidRPr="007315EB">
              <w:rPr>
                <w:lang w:val="en-US"/>
              </w:rPr>
              <w:t>Salamol</w:t>
            </w:r>
            <w:proofErr w:type="spellEnd"/>
            <w:r w:rsidRPr="007315EB">
              <w:rPr>
                <w:lang w:val="en-US"/>
              </w:rPr>
              <w:t xml:space="preserve"> 100</w:t>
            </w:r>
            <w:r>
              <w:rPr>
                <w:lang w:val="en-US"/>
              </w:rPr>
              <w:t xml:space="preserve"> </w:t>
            </w:r>
            <w:proofErr w:type="spellStart"/>
            <w:r w:rsidRPr="007315EB">
              <w:rPr>
                <w:lang w:val="en-US"/>
              </w:rPr>
              <w:t>Easi</w:t>
            </w:r>
            <w:proofErr w:type="spellEnd"/>
            <w:r w:rsidRPr="007315EB">
              <w:rPr>
                <w:lang w:val="en-US"/>
              </w:rPr>
              <w:t>-breathe (BAI)</w:t>
            </w:r>
          </w:p>
        </w:tc>
        <w:tc>
          <w:tcPr>
            <w:tcW w:w="1250" w:type="pct"/>
            <w:shd w:val="clear" w:color="auto" w:fill="FFFF00"/>
          </w:tcPr>
          <w:p w14:paraId="607CBC25" w14:textId="77777777" w:rsidR="00E7199A" w:rsidRPr="007315EB" w:rsidRDefault="00E7199A" w:rsidP="005D6054">
            <w:pPr>
              <w:rPr>
                <w:b/>
                <w:bCs/>
                <w:lang w:val="en-US"/>
              </w:rPr>
            </w:pPr>
            <w:r w:rsidRPr="007315EB">
              <w:rPr>
                <w:b/>
                <w:bCs/>
                <w:lang w:val="en-US"/>
              </w:rPr>
              <w:t>Formoterol:</w:t>
            </w:r>
          </w:p>
          <w:p w14:paraId="2C4ABB2C" w14:textId="77777777" w:rsidR="00E7199A" w:rsidRPr="007315EB" w:rsidRDefault="00E7199A" w:rsidP="005D6054">
            <w:pPr>
              <w:rPr>
                <w:lang w:val="en-US"/>
              </w:rPr>
            </w:pPr>
            <w:proofErr w:type="spellStart"/>
            <w:r w:rsidRPr="007315EB">
              <w:rPr>
                <w:lang w:val="en-US"/>
              </w:rPr>
              <w:t>Atimos</w:t>
            </w:r>
            <w:proofErr w:type="spellEnd"/>
            <w:r w:rsidRPr="007315EB">
              <w:rPr>
                <w:lang w:val="en-US"/>
              </w:rPr>
              <w:t xml:space="preserve"> </w:t>
            </w:r>
            <w:proofErr w:type="spellStart"/>
            <w:r w:rsidRPr="007315EB">
              <w:rPr>
                <w:lang w:val="en-US"/>
              </w:rPr>
              <w:t>Modulite</w:t>
            </w:r>
            <w:proofErr w:type="spellEnd"/>
            <w:r w:rsidRPr="007315EB">
              <w:rPr>
                <w:lang w:val="en-US"/>
              </w:rPr>
              <w:t xml:space="preserve"> (MDI)</w:t>
            </w:r>
          </w:p>
          <w:p w14:paraId="49FB57C2" w14:textId="77777777" w:rsidR="00E7199A" w:rsidRPr="007315EB" w:rsidRDefault="00E7199A" w:rsidP="005D6054">
            <w:pPr>
              <w:rPr>
                <w:b/>
                <w:bCs/>
                <w:lang w:val="en-US"/>
              </w:rPr>
            </w:pPr>
          </w:p>
          <w:p w14:paraId="4A627FF9" w14:textId="77777777" w:rsidR="00E7199A" w:rsidRPr="007315EB" w:rsidRDefault="00E7199A" w:rsidP="005D6054">
            <w:pPr>
              <w:rPr>
                <w:b/>
                <w:bCs/>
                <w:lang w:val="en-US"/>
              </w:rPr>
            </w:pPr>
            <w:r w:rsidRPr="007315EB">
              <w:rPr>
                <w:b/>
                <w:bCs/>
                <w:lang w:val="en-US"/>
              </w:rPr>
              <w:t xml:space="preserve">Salmeterol: </w:t>
            </w:r>
          </w:p>
          <w:p w14:paraId="3FD44CC6" w14:textId="77777777" w:rsidR="00E7199A" w:rsidRPr="007315EB" w:rsidRDefault="00E7199A" w:rsidP="005D6054">
            <w:pPr>
              <w:rPr>
                <w:lang w:val="en-US"/>
              </w:rPr>
            </w:pPr>
            <w:r w:rsidRPr="007315EB">
              <w:rPr>
                <w:lang w:val="en-US"/>
              </w:rPr>
              <w:t xml:space="preserve">Serevent </w:t>
            </w:r>
            <w:proofErr w:type="spellStart"/>
            <w:r w:rsidRPr="007315EB">
              <w:rPr>
                <w:lang w:val="en-US"/>
              </w:rPr>
              <w:t>Evohaler</w:t>
            </w:r>
            <w:proofErr w:type="spellEnd"/>
            <w:r w:rsidRPr="007315EB">
              <w:rPr>
                <w:lang w:val="en-US"/>
              </w:rPr>
              <w:t xml:space="preserve"> (MDI) </w:t>
            </w:r>
          </w:p>
          <w:p w14:paraId="4E920F30" w14:textId="77777777" w:rsidR="00E7199A" w:rsidRPr="007315EB" w:rsidRDefault="00E7199A" w:rsidP="005D6054">
            <w:pPr>
              <w:rPr>
                <w:lang w:val="en-US"/>
              </w:rPr>
            </w:pPr>
          </w:p>
          <w:p w14:paraId="545D744F" w14:textId="77777777" w:rsidR="00E7199A" w:rsidRPr="007315EB" w:rsidRDefault="00E7199A" w:rsidP="005D6054">
            <w:pPr>
              <w:rPr>
                <w:lang w:val="en-US"/>
              </w:rPr>
            </w:pPr>
            <w:r w:rsidRPr="007315EB">
              <w:rPr>
                <w:lang w:val="en-US"/>
              </w:rPr>
              <w:t>Multiple other manufacturers (MDI)</w:t>
            </w:r>
          </w:p>
          <w:p w14:paraId="2043ECAB" w14:textId="77777777" w:rsidR="00E7199A" w:rsidRPr="008649B6" w:rsidRDefault="00E7199A" w:rsidP="005D6054">
            <w:pPr>
              <w:rPr>
                <w:lang w:val="en-US"/>
              </w:rPr>
            </w:pPr>
          </w:p>
        </w:tc>
        <w:tc>
          <w:tcPr>
            <w:tcW w:w="1250" w:type="pct"/>
            <w:shd w:val="clear" w:color="auto" w:fill="FFFF00"/>
          </w:tcPr>
          <w:p w14:paraId="41471396" w14:textId="77777777" w:rsidR="00E7199A" w:rsidRPr="007315EB" w:rsidRDefault="00E7199A" w:rsidP="005D6054">
            <w:pPr>
              <w:rPr>
                <w:b/>
                <w:bCs/>
                <w:lang w:val="en-US"/>
              </w:rPr>
            </w:pPr>
            <w:proofErr w:type="spellStart"/>
            <w:r w:rsidRPr="007315EB">
              <w:rPr>
                <w:b/>
                <w:bCs/>
                <w:lang w:val="en-US"/>
              </w:rPr>
              <w:t>Beclometasone</w:t>
            </w:r>
            <w:proofErr w:type="spellEnd"/>
            <w:r w:rsidRPr="007315EB">
              <w:rPr>
                <w:b/>
                <w:bCs/>
                <w:lang w:val="en-US"/>
              </w:rPr>
              <w:t xml:space="preserve"> / </w:t>
            </w:r>
            <w:proofErr w:type="spellStart"/>
            <w:r w:rsidRPr="007315EB">
              <w:rPr>
                <w:b/>
                <w:bCs/>
                <w:lang w:val="en-US"/>
              </w:rPr>
              <w:t>Glycopyrronium</w:t>
            </w:r>
            <w:proofErr w:type="spellEnd"/>
            <w:r w:rsidRPr="007315EB">
              <w:rPr>
                <w:b/>
                <w:bCs/>
                <w:lang w:val="en-US"/>
              </w:rPr>
              <w:t xml:space="preserve"> / Formoterol:</w:t>
            </w:r>
          </w:p>
          <w:p w14:paraId="5EC73E2D" w14:textId="77777777" w:rsidR="00E7199A" w:rsidRPr="007315EB" w:rsidRDefault="00E7199A" w:rsidP="005D6054">
            <w:pPr>
              <w:rPr>
                <w:b/>
                <w:bCs/>
                <w:lang w:val="en-US"/>
              </w:rPr>
            </w:pPr>
            <w:proofErr w:type="spellStart"/>
            <w:r w:rsidRPr="007315EB">
              <w:rPr>
                <w:lang w:val="en-US"/>
              </w:rPr>
              <w:t>Trimbow</w:t>
            </w:r>
            <w:proofErr w:type="spellEnd"/>
            <w:r w:rsidRPr="007315EB">
              <w:rPr>
                <w:lang w:val="en-US"/>
              </w:rPr>
              <w:t xml:space="preserve"> (MDI)</w:t>
            </w:r>
          </w:p>
        </w:tc>
      </w:tr>
      <w:tr w:rsidR="00E7199A" w14:paraId="0CA81F40" w14:textId="77777777" w:rsidTr="00E7199A">
        <w:trPr>
          <w:trHeight w:val="1034"/>
          <w:jc w:val="center"/>
        </w:trPr>
        <w:tc>
          <w:tcPr>
            <w:tcW w:w="1250" w:type="pct"/>
            <w:shd w:val="clear" w:color="auto" w:fill="FF7575"/>
          </w:tcPr>
          <w:p w14:paraId="7BF9D883" w14:textId="7CC82BFD" w:rsidR="00E7199A" w:rsidRPr="007315EB" w:rsidRDefault="00E7199A" w:rsidP="00547232">
            <w:pPr>
              <w:shd w:val="clear" w:color="auto" w:fill="FF7575"/>
              <w:jc w:val="center"/>
              <w:rPr>
                <w:b/>
                <w:bCs/>
                <w:lang w:val="en-US"/>
              </w:rPr>
            </w:pPr>
            <w:r w:rsidRPr="0058156C">
              <w:rPr>
                <w:b/>
                <w:bCs/>
                <w:lang w:val="en-US"/>
              </w:rPr>
              <w:t>Highe</w:t>
            </w:r>
            <w:r>
              <w:rPr>
                <w:b/>
                <w:bCs/>
                <w:lang w:val="en-US"/>
              </w:rPr>
              <w:t>r</w:t>
            </w:r>
            <w:r w:rsidRPr="0058156C">
              <w:rPr>
                <w:b/>
                <w:bCs/>
                <w:lang w:val="en-US"/>
              </w:rPr>
              <w:t xml:space="preserve"> Carbon Footprint </w:t>
            </w:r>
            <w:r>
              <w:rPr>
                <w:b/>
                <w:bCs/>
                <w:lang w:val="en-US"/>
              </w:rPr>
              <w:t>(28KgC02e)</w:t>
            </w:r>
          </w:p>
        </w:tc>
        <w:tc>
          <w:tcPr>
            <w:tcW w:w="1250" w:type="pct"/>
            <w:shd w:val="clear" w:color="auto" w:fill="FF7575"/>
          </w:tcPr>
          <w:p w14:paraId="22EE9B76" w14:textId="1547BBBC" w:rsidR="00E7199A" w:rsidRPr="007315EB" w:rsidRDefault="00E7199A" w:rsidP="005D6054">
            <w:pPr>
              <w:rPr>
                <w:b/>
                <w:bCs/>
                <w:lang w:val="en-US"/>
              </w:rPr>
            </w:pPr>
            <w:r w:rsidRPr="007315EB">
              <w:rPr>
                <w:b/>
                <w:bCs/>
                <w:lang w:val="en-US"/>
              </w:rPr>
              <w:t>Salbutamol:</w:t>
            </w:r>
          </w:p>
          <w:p w14:paraId="36CEB3F7" w14:textId="4355104A" w:rsidR="00E7199A" w:rsidRPr="008649B6" w:rsidRDefault="00E7199A" w:rsidP="005D6054">
            <w:pPr>
              <w:rPr>
                <w:lang w:val="en-US"/>
              </w:rPr>
            </w:pPr>
            <w:r w:rsidRPr="007315EB">
              <w:rPr>
                <w:lang w:val="en-US"/>
              </w:rPr>
              <w:t xml:space="preserve">Ventolin 100 </w:t>
            </w:r>
            <w:proofErr w:type="spellStart"/>
            <w:r w:rsidRPr="007315EB">
              <w:rPr>
                <w:lang w:val="en-US"/>
              </w:rPr>
              <w:t>Evohaler</w:t>
            </w:r>
            <w:proofErr w:type="spellEnd"/>
          </w:p>
        </w:tc>
        <w:tc>
          <w:tcPr>
            <w:tcW w:w="1250" w:type="pct"/>
            <w:shd w:val="clear" w:color="auto" w:fill="FF7575"/>
          </w:tcPr>
          <w:p w14:paraId="32DAEA1E" w14:textId="77777777" w:rsidR="00E7199A" w:rsidRDefault="00E7199A" w:rsidP="005D6054">
            <w:pPr>
              <w:rPr>
                <w:lang w:val="en-US"/>
              </w:rPr>
            </w:pPr>
          </w:p>
          <w:p w14:paraId="13543D25" w14:textId="77777777" w:rsidR="00E7199A" w:rsidRPr="000D79DC" w:rsidRDefault="00E7199A" w:rsidP="005D6054">
            <w:pPr>
              <w:rPr>
                <w:lang w:val="en-US"/>
              </w:rPr>
            </w:pPr>
          </w:p>
          <w:p w14:paraId="21BA696B" w14:textId="77777777" w:rsidR="00E7199A" w:rsidRPr="000D79DC" w:rsidRDefault="00E7199A" w:rsidP="005D6054">
            <w:pPr>
              <w:rPr>
                <w:lang w:val="en-US"/>
              </w:rPr>
            </w:pPr>
          </w:p>
        </w:tc>
        <w:tc>
          <w:tcPr>
            <w:tcW w:w="1250" w:type="pct"/>
            <w:shd w:val="clear" w:color="auto" w:fill="FF7575"/>
          </w:tcPr>
          <w:p w14:paraId="2CBDE933" w14:textId="77777777" w:rsidR="00E7199A" w:rsidRPr="00EB0858" w:rsidRDefault="00E7199A" w:rsidP="005D6054">
            <w:pPr>
              <w:rPr>
                <w:lang w:val="en-US"/>
              </w:rPr>
            </w:pPr>
          </w:p>
        </w:tc>
      </w:tr>
      <w:tr w:rsidR="00995F22" w14:paraId="784A2741" w14:textId="77777777" w:rsidTr="00547232">
        <w:trPr>
          <w:trHeight w:val="680"/>
          <w:jc w:val="center"/>
        </w:trPr>
        <w:tc>
          <w:tcPr>
            <w:tcW w:w="5000" w:type="pct"/>
            <w:gridSpan w:val="4"/>
            <w:shd w:val="clear" w:color="auto" w:fill="auto"/>
          </w:tcPr>
          <w:p w14:paraId="5F18CCC1" w14:textId="10AECD81" w:rsidR="00E7199A" w:rsidRDefault="00995F22" w:rsidP="005D6054">
            <w:pPr>
              <w:rPr>
                <w:color w:val="000000" w:themeColor="text1"/>
                <w:lang w:val="en-US"/>
              </w:rPr>
            </w:pPr>
            <w:r w:rsidRPr="00547232">
              <w:rPr>
                <w:color w:val="000000" w:themeColor="text1"/>
                <w:lang w:val="en-US"/>
              </w:rPr>
              <w:t xml:space="preserve">All Long Acting Muscarinic Antagonists (LAMA) </w:t>
            </w:r>
            <w:r w:rsidR="00E7199A" w:rsidRPr="00547232">
              <w:rPr>
                <w:color w:val="000000" w:themeColor="text1"/>
                <w:lang w:val="en-US"/>
              </w:rPr>
              <w:t>have low carbon footprint (DPI or SMI)</w:t>
            </w:r>
            <w:r w:rsidR="00E7199A">
              <w:rPr>
                <w:color w:val="000000" w:themeColor="text1"/>
                <w:lang w:val="en-US"/>
              </w:rPr>
              <w:t>.</w:t>
            </w:r>
          </w:p>
          <w:p w14:paraId="2E6D6E2C" w14:textId="220D3362" w:rsidR="00E7199A" w:rsidRDefault="00E7199A" w:rsidP="005D6054">
            <w:pPr>
              <w:rPr>
                <w:color w:val="000000" w:themeColor="text1"/>
                <w:lang w:val="en-US"/>
              </w:rPr>
            </w:pPr>
            <w:r>
              <w:rPr>
                <w:color w:val="000000" w:themeColor="text1"/>
                <w:lang w:val="en-US"/>
              </w:rPr>
              <w:t xml:space="preserve">All </w:t>
            </w:r>
            <w:r w:rsidR="00995F22" w:rsidRPr="00547232">
              <w:rPr>
                <w:color w:val="000000" w:themeColor="text1"/>
                <w:lang w:val="en-US"/>
              </w:rPr>
              <w:t>LAMA/LABA inhalers have low carbon footprint (DPI or SMI)</w:t>
            </w:r>
            <w:r>
              <w:rPr>
                <w:color w:val="000000" w:themeColor="text1"/>
                <w:lang w:val="en-US"/>
              </w:rPr>
              <w:t xml:space="preserve">. </w:t>
            </w:r>
          </w:p>
          <w:p w14:paraId="6F78E8E0" w14:textId="7501001D" w:rsidR="00E7199A" w:rsidRDefault="00E7199A" w:rsidP="005D6054">
            <w:pPr>
              <w:rPr>
                <w:color w:val="000000" w:themeColor="text1"/>
                <w:lang w:val="en-US"/>
              </w:rPr>
            </w:pPr>
            <w:r>
              <w:rPr>
                <w:color w:val="000000" w:themeColor="text1"/>
                <w:lang w:val="en-US"/>
              </w:rPr>
              <w:t>Short Acting Muscarinic Antagonist (SAMA) is only available as Ipratropium which has a high carbon footprint (Atrovent MDI)</w:t>
            </w:r>
          </w:p>
          <w:p w14:paraId="42C41075" w14:textId="065D51DC" w:rsidR="00CC4C2F" w:rsidRDefault="00E7199A" w:rsidP="00E7199A">
            <w:pPr>
              <w:rPr>
                <w:color w:val="000000" w:themeColor="text1"/>
                <w:lang w:val="en-US"/>
              </w:rPr>
            </w:pPr>
            <w:r>
              <w:rPr>
                <w:color w:val="000000" w:themeColor="text1"/>
                <w:lang w:val="en-US"/>
              </w:rPr>
              <w:t>Cromoglicate and Nedocromil inhalers are only available as inhalers with high carbon footprints. (</w:t>
            </w:r>
            <w:proofErr w:type="spellStart"/>
            <w:r>
              <w:rPr>
                <w:color w:val="000000" w:themeColor="text1"/>
                <w:lang w:val="en-US"/>
              </w:rPr>
              <w:t>Intal</w:t>
            </w:r>
            <w:proofErr w:type="spellEnd"/>
            <w:r>
              <w:rPr>
                <w:color w:val="000000" w:themeColor="text1"/>
                <w:lang w:val="en-US"/>
              </w:rPr>
              <w:t xml:space="preserve"> MDI and </w:t>
            </w:r>
            <w:proofErr w:type="spellStart"/>
            <w:r>
              <w:rPr>
                <w:color w:val="000000" w:themeColor="text1"/>
                <w:lang w:val="en-US"/>
              </w:rPr>
              <w:t>Tilade</w:t>
            </w:r>
            <w:proofErr w:type="spellEnd"/>
            <w:r>
              <w:rPr>
                <w:color w:val="000000" w:themeColor="text1"/>
                <w:lang w:val="en-US"/>
              </w:rPr>
              <w:t xml:space="preserve"> MDI).  </w:t>
            </w:r>
          </w:p>
          <w:p w14:paraId="451A079D" w14:textId="77777777" w:rsidR="003A57A3" w:rsidRDefault="003A57A3" w:rsidP="00E7199A">
            <w:pPr>
              <w:rPr>
                <w:color w:val="000000" w:themeColor="text1"/>
                <w:lang w:val="en-US"/>
              </w:rPr>
            </w:pPr>
          </w:p>
          <w:p w14:paraId="2B806908" w14:textId="12A2EFB3" w:rsidR="003A57A3" w:rsidRPr="003A57A3" w:rsidRDefault="003A57A3" w:rsidP="00E7199A">
            <w:pPr>
              <w:rPr>
                <w:color w:val="000000" w:themeColor="text1"/>
                <w:sz w:val="22"/>
                <w:szCs w:val="22"/>
                <w:lang w:val="en-US"/>
              </w:rPr>
            </w:pPr>
            <w:r w:rsidRPr="003A57A3">
              <w:rPr>
                <w:color w:val="000000" w:themeColor="text1"/>
                <w:sz w:val="22"/>
                <w:szCs w:val="22"/>
                <w:lang w:val="en-US"/>
              </w:rPr>
              <w:t>For indications, dosing and licensing please check the British National Formulary.</w:t>
            </w:r>
          </w:p>
        </w:tc>
      </w:tr>
    </w:tbl>
    <w:p w14:paraId="08EA606A" w14:textId="571AD557" w:rsidR="00BC4D4F" w:rsidRDefault="00BC4D4F">
      <w:pPr>
        <w:rPr>
          <w:rFonts w:cstheme="minorHAnsi"/>
          <w:sz w:val="22"/>
          <w:szCs w:val="22"/>
          <w:lang w:val="en-US"/>
        </w:rPr>
      </w:pPr>
    </w:p>
    <w:p w14:paraId="5C363363" w14:textId="77777777" w:rsidR="00BC4D4F" w:rsidRDefault="00BC4D4F" w:rsidP="00BC4D4F">
      <w:pPr>
        <w:rPr>
          <w:rFonts w:ascii="Arial" w:hAnsi="Arial" w:cs="Arial"/>
          <w:b/>
          <w:bCs/>
          <w:lang w:val="en-US"/>
        </w:rPr>
      </w:pPr>
      <w:r w:rsidRPr="005D24D3">
        <w:rPr>
          <w:rFonts w:ascii="Arial" w:hAnsi="Arial" w:cs="Arial"/>
          <w:b/>
          <w:bCs/>
          <w:lang w:val="en-US"/>
        </w:rPr>
        <w:t>References</w:t>
      </w:r>
    </w:p>
    <w:p w14:paraId="265E4B56" w14:textId="77777777" w:rsidR="00BC4D4F" w:rsidRPr="00801F3E" w:rsidRDefault="00BC4D4F" w:rsidP="00BC4D4F">
      <w:pPr>
        <w:rPr>
          <w:rFonts w:ascii="Arial" w:hAnsi="Arial" w:cs="Arial"/>
          <w:b/>
          <w:bCs/>
          <w:lang w:val="en-US"/>
        </w:rPr>
      </w:pPr>
    </w:p>
    <w:p w14:paraId="35EF8010" w14:textId="0EBFEB6A" w:rsidR="00BC4D4F" w:rsidRPr="00BC4D4F" w:rsidRDefault="00BC4D4F" w:rsidP="00BC4D4F">
      <w:pPr>
        <w:widowControl w:val="0"/>
        <w:autoSpaceDE w:val="0"/>
        <w:autoSpaceDN w:val="0"/>
        <w:adjustRightInd w:val="0"/>
        <w:ind w:left="640" w:hanging="640"/>
        <w:rPr>
          <w:rFonts w:ascii="Arial" w:hAnsi="Arial" w:cs="Arial"/>
          <w:noProof/>
        </w:rPr>
      </w:pPr>
      <w:r>
        <w:rPr>
          <w:rFonts w:ascii="Arial" w:hAnsi="Arial" w:cs="Arial"/>
          <w:lang w:val="en-US"/>
        </w:rPr>
        <w:fldChar w:fldCharType="begin" w:fldLock="1"/>
      </w:r>
      <w:r>
        <w:rPr>
          <w:rFonts w:ascii="Arial" w:hAnsi="Arial" w:cs="Arial"/>
          <w:lang w:val="en-US"/>
        </w:rPr>
        <w:instrText xml:space="preserve">ADDIN Mendeley Bibliography CSL_BIBLIOGRAPHY </w:instrText>
      </w:r>
      <w:r>
        <w:rPr>
          <w:rFonts w:ascii="Arial" w:hAnsi="Arial" w:cs="Arial"/>
          <w:lang w:val="en-US"/>
        </w:rPr>
        <w:fldChar w:fldCharType="separate"/>
      </w:r>
      <w:r w:rsidRPr="00BC4D4F">
        <w:rPr>
          <w:rFonts w:ascii="Arial" w:hAnsi="Arial" w:cs="Arial"/>
          <w:noProof/>
        </w:rPr>
        <w:t xml:space="preserve">1. </w:t>
      </w:r>
      <w:r w:rsidRPr="00BC4D4F">
        <w:rPr>
          <w:rFonts w:ascii="Arial" w:hAnsi="Arial" w:cs="Arial"/>
          <w:noProof/>
        </w:rPr>
        <w:tab/>
        <w:t>Sustainable Development Unit. Reducing the use of natural resources in health and social care [Internet]. NHS England, Public Health England, editors. 2018. Available from: https://www.sduhealth.org.uk/policy-strategy/reporting/natural-resource-footprint-2018.aspx</w:t>
      </w:r>
    </w:p>
    <w:p w14:paraId="4010B59D" w14:textId="77777777" w:rsidR="00BC4D4F" w:rsidRPr="00BC4D4F" w:rsidRDefault="00BC4D4F" w:rsidP="00BC4D4F">
      <w:pPr>
        <w:widowControl w:val="0"/>
        <w:autoSpaceDE w:val="0"/>
        <w:autoSpaceDN w:val="0"/>
        <w:adjustRightInd w:val="0"/>
        <w:ind w:left="640" w:hanging="640"/>
        <w:rPr>
          <w:rFonts w:ascii="Arial" w:hAnsi="Arial" w:cs="Arial"/>
          <w:noProof/>
        </w:rPr>
      </w:pPr>
      <w:r w:rsidRPr="00BC4D4F">
        <w:rPr>
          <w:rFonts w:ascii="Arial" w:hAnsi="Arial" w:cs="Arial"/>
          <w:noProof/>
        </w:rPr>
        <w:t xml:space="preserve">2. </w:t>
      </w:r>
      <w:r w:rsidRPr="00BC4D4F">
        <w:rPr>
          <w:rFonts w:ascii="Arial" w:hAnsi="Arial" w:cs="Arial"/>
          <w:noProof/>
        </w:rPr>
        <w:tab/>
        <w:t>Lavorini F, Corrigan CJ, Barnes PJ, Dekhuijzen PRN, Levy ML, Pedersen S, et al. Retail sales of inhalation devices in European countries: So much for a global policy. Respir Med [Internet]. 2011;105(7):1099–103. Available from: http://www.sciencedirect.com/science/article/pii/S0954611111001004</w:t>
      </w:r>
    </w:p>
    <w:p w14:paraId="5C140CAB" w14:textId="77777777" w:rsidR="00BC4D4F" w:rsidRPr="00BC4D4F" w:rsidRDefault="00BC4D4F" w:rsidP="00BC4D4F">
      <w:pPr>
        <w:widowControl w:val="0"/>
        <w:autoSpaceDE w:val="0"/>
        <w:autoSpaceDN w:val="0"/>
        <w:adjustRightInd w:val="0"/>
        <w:ind w:left="640" w:hanging="640"/>
        <w:rPr>
          <w:rFonts w:ascii="Arial" w:hAnsi="Arial" w:cs="Arial"/>
          <w:noProof/>
        </w:rPr>
      </w:pPr>
      <w:r w:rsidRPr="00BC4D4F">
        <w:rPr>
          <w:rFonts w:ascii="Arial" w:hAnsi="Arial" w:cs="Arial"/>
          <w:noProof/>
        </w:rPr>
        <w:t xml:space="preserve">3. </w:t>
      </w:r>
      <w:r w:rsidRPr="00BC4D4F">
        <w:rPr>
          <w:rFonts w:ascii="Arial" w:hAnsi="Arial" w:cs="Arial"/>
          <w:noProof/>
        </w:rPr>
        <w:tab/>
        <w:t>Janson C, Menzies-Gow A, Nan C, Nuevo J, Papi A, Quint JK, et al. SABINA: An Overview of Short-Acting β2-Agonist Use in Asthma in European Countries. Adv Ther [Internet]. 2020 Mar 1 [cited 2021 Jan 17];37(3):1124–35. Available from: https://doi.org/10.6084/</w:t>
      </w:r>
    </w:p>
    <w:p w14:paraId="0836E4A6" w14:textId="77777777" w:rsidR="00BC4D4F" w:rsidRPr="00BC4D4F" w:rsidRDefault="00BC4D4F" w:rsidP="00BC4D4F">
      <w:pPr>
        <w:widowControl w:val="0"/>
        <w:autoSpaceDE w:val="0"/>
        <w:autoSpaceDN w:val="0"/>
        <w:adjustRightInd w:val="0"/>
        <w:ind w:left="640" w:hanging="640"/>
        <w:rPr>
          <w:rFonts w:ascii="Arial" w:hAnsi="Arial" w:cs="Arial"/>
          <w:noProof/>
        </w:rPr>
      </w:pPr>
      <w:r w:rsidRPr="00BC4D4F">
        <w:rPr>
          <w:rFonts w:ascii="Arial" w:hAnsi="Arial" w:cs="Arial"/>
          <w:noProof/>
        </w:rPr>
        <w:t xml:space="preserve">4. </w:t>
      </w:r>
      <w:r w:rsidRPr="00BC4D4F">
        <w:rPr>
          <w:rFonts w:ascii="Arial" w:hAnsi="Arial" w:cs="Arial"/>
          <w:noProof/>
        </w:rPr>
        <w:tab/>
        <w:t>Chalmers JD, Laska IF, Franssen FME, Janssens W, Pavord I, Rigau D, et al. Withdrawal of inhaled corticosteroids in COPD: a European Respiratory Society guideline. Eur Respir J [Internet]. 2020 Jun;55(6):2000351. Available from: http://erj.ersjournals.com/lookup/doi/10.1183/13993003.00351-2020</w:t>
      </w:r>
    </w:p>
    <w:p w14:paraId="3CEE76B1" w14:textId="77777777" w:rsidR="00BC4D4F" w:rsidRPr="00BC4D4F" w:rsidRDefault="00BC4D4F" w:rsidP="00BC4D4F">
      <w:pPr>
        <w:widowControl w:val="0"/>
        <w:autoSpaceDE w:val="0"/>
        <w:autoSpaceDN w:val="0"/>
        <w:adjustRightInd w:val="0"/>
        <w:ind w:left="640" w:hanging="640"/>
        <w:rPr>
          <w:rFonts w:ascii="Arial" w:hAnsi="Arial" w:cs="Arial"/>
          <w:noProof/>
        </w:rPr>
      </w:pPr>
      <w:r w:rsidRPr="00BC4D4F">
        <w:rPr>
          <w:rFonts w:ascii="Arial" w:hAnsi="Arial" w:cs="Arial"/>
          <w:noProof/>
        </w:rPr>
        <w:t xml:space="preserve">5. </w:t>
      </w:r>
      <w:r w:rsidRPr="00BC4D4F">
        <w:rPr>
          <w:rFonts w:ascii="Arial" w:hAnsi="Arial" w:cs="Arial"/>
          <w:noProof/>
        </w:rPr>
        <w:tab/>
        <w:t>National Institute for Health and Care Excellence. NG115 Chronic obstructive pulmonary disease in over 16s: diagnosis and management. 2019; Available from: https://www.nice.org.uk/guidance/ng115</w:t>
      </w:r>
    </w:p>
    <w:p w14:paraId="234C3B98" w14:textId="77777777" w:rsidR="00BC4D4F" w:rsidRPr="00BC4D4F" w:rsidRDefault="00BC4D4F" w:rsidP="00BC4D4F">
      <w:pPr>
        <w:widowControl w:val="0"/>
        <w:autoSpaceDE w:val="0"/>
        <w:autoSpaceDN w:val="0"/>
        <w:adjustRightInd w:val="0"/>
        <w:ind w:left="640" w:hanging="640"/>
        <w:rPr>
          <w:rFonts w:ascii="Arial" w:hAnsi="Arial" w:cs="Arial"/>
          <w:noProof/>
        </w:rPr>
      </w:pPr>
      <w:r w:rsidRPr="00BC4D4F">
        <w:rPr>
          <w:rFonts w:ascii="Arial" w:hAnsi="Arial" w:cs="Arial"/>
          <w:noProof/>
        </w:rPr>
        <w:t xml:space="preserve">6. </w:t>
      </w:r>
      <w:r w:rsidRPr="00BC4D4F">
        <w:rPr>
          <w:rFonts w:ascii="Arial" w:hAnsi="Arial" w:cs="Arial"/>
          <w:noProof/>
        </w:rPr>
        <w:tab/>
        <w:t>BTS/SIGN British Guidance on the Management of Asthma 2019 Edition. 2019; Available from: https://www.brit-thoracic.org.uk/quality-improvement/guidelines/asthma/</w:t>
      </w:r>
    </w:p>
    <w:p w14:paraId="31564077" w14:textId="05B36E14" w:rsidR="00BC4D4F" w:rsidRDefault="00BC4D4F" w:rsidP="00BC4D4F">
      <w:pPr>
        <w:widowControl w:val="0"/>
        <w:autoSpaceDE w:val="0"/>
        <w:autoSpaceDN w:val="0"/>
        <w:adjustRightInd w:val="0"/>
        <w:ind w:left="640" w:hanging="640"/>
        <w:rPr>
          <w:rFonts w:ascii="Arial" w:hAnsi="Arial" w:cs="Arial"/>
          <w:lang w:val="en-US"/>
        </w:rPr>
      </w:pPr>
      <w:r>
        <w:rPr>
          <w:rFonts w:ascii="Arial" w:hAnsi="Arial" w:cs="Arial"/>
          <w:lang w:val="en-US"/>
        </w:rPr>
        <w:fldChar w:fldCharType="end"/>
      </w:r>
    </w:p>
    <w:p w14:paraId="151E3FB0" w14:textId="77777777" w:rsidR="002F21B2" w:rsidRDefault="002F21B2" w:rsidP="00BC4D4F">
      <w:pPr>
        <w:widowControl w:val="0"/>
        <w:autoSpaceDE w:val="0"/>
        <w:autoSpaceDN w:val="0"/>
        <w:adjustRightInd w:val="0"/>
        <w:ind w:left="640" w:hanging="640"/>
        <w:rPr>
          <w:rFonts w:ascii="Arial" w:hAnsi="Arial" w:cs="Arial"/>
          <w:lang w:val="en-US"/>
        </w:rPr>
      </w:pPr>
    </w:p>
    <w:p w14:paraId="54F3F3A4" w14:textId="6A40B1DB" w:rsidR="00BC4D4F" w:rsidRDefault="00821A2D" w:rsidP="00BC4D4F">
      <w:pPr>
        <w:rPr>
          <w:rFonts w:ascii="Arial" w:hAnsi="Arial" w:cs="Arial"/>
          <w:lang w:val="en-US"/>
        </w:rPr>
      </w:pPr>
      <w:r>
        <w:rPr>
          <w:rFonts w:ascii="Arial" w:hAnsi="Arial" w:cs="Arial"/>
          <w:lang w:val="en-US"/>
        </w:rPr>
        <w:t>Version 2 of this</w:t>
      </w:r>
      <w:r w:rsidR="00BC4D4F">
        <w:rPr>
          <w:rFonts w:ascii="Arial" w:hAnsi="Arial" w:cs="Arial"/>
          <w:lang w:val="en-US"/>
        </w:rPr>
        <w:t xml:space="preserve"> guide was prepared by Dr James Smith, Dr Aarti Bansal, Dr Joe Barron-</w:t>
      </w:r>
      <w:proofErr w:type="spellStart"/>
      <w:r w:rsidR="00BC4D4F">
        <w:rPr>
          <w:rFonts w:ascii="Arial" w:hAnsi="Arial" w:cs="Arial"/>
          <w:lang w:val="en-US"/>
        </w:rPr>
        <w:t>Snowdon</w:t>
      </w:r>
      <w:proofErr w:type="spellEnd"/>
      <w:r w:rsidR="00BC4D4F">
        <w:rPr>
          <w:rFonts w:ascii="Arial" w:hAnsi="Arial" w:cs="Arial"/>
          <w:lang w:val="en-US"/>
        </w:rPr>
        <w:t xml:space="preserve">, </w:t>
      </w:r>
      <w:r>
        <w:rPr>
          <w:rFonts w:ascii="Arial" w:hAnsi="Arial" w:cs="Arial"/>
          <w:lang w:val="en-US"/>
        </w:rPr>
        <w:t xml:space="preserve">Dr Duncan Keeley, and Dr Alex Wilkinson. </w:t>
      </w:r>
      <w:r w:rsidR="00BC4D4F">
        <w:rPr>
          <w:rFonts w:ascii="Arial" w:hAnsi="Arial" w:cs="Arial"/>
          <w:lang w:val="en-US"/>
        </w:rPr>
        <w:t xml:space="preserve">We like to acknowledge the members of the RCGP Climate Emergency Advisory Group </w:t>
      </w:r>
      <w:r>
        <w:rPr>
          <w:rFonts w:ascii="Arial" w:hAnsi="Arial" w:cs="Arial"/>
          <w:lang w:val="en-US"/>
        </w:rPr>
        <w:t>and the NH</w:t>
      </w:r>
      <w:r w:rsidR="00871E14">
        <w:rPr>
          <w:rFonts w:ascii="Arial" w:hAnsi="Arial" w:cs="Arial"/>
          <w:lang w:val="en-US"/>
        </w:rPr>
        <w:t>S</w:t>
      </w:r>
      <w:r>
        <w:rPr>
          <w:rFonts w:ascii="Arial" w:hAnsi="Arial" w:cs="Arial"/>
          <w:lang w:val="en-US"/>
        </w:rPr>
        <w:t xml:space="preserve"> England Inhalers Working Group who provided feedback on earlier versions of this guide</w:t>
      </w:r>
      <w:r w:rsidR="00BC4D4F">
        <w:rPr>
          <w:rFonts w:ascii="Arial" w:hAnsi="Arial" w:cs="Arial"/>
          <w:lang w:val="en-US"/>
        </w:rPr>
        <w:t xml:space="preserve">. </w:t>
      </w:r>
      <w:r w:rsidR="00FB4161">
        <w:rPr>
          <w:rFonts w:ascii="Arial" w:hAnsi="Arial" w:cs="Arial"/>
          <w:lang w:val="en-US"/>
        </w:rPr>
        <w:t xml:space="preserve">We would welcome suggested improvements to this guide. </w:t>
      </w:r>
    </w:p>
    <w:p w14:paraId="3BAE1B8D" w14:textId="2C05DE68" w:rsidR="00EB0858" w:rsidRDefault="00EB0858" w:rsidP="00BC4D4F">
      <w:pPr>
        <w:rPr>
          <w:rFonts w:cstheme="minorHAnsi"/>
          <w:b/>
          <w:bCs/>
          <w:sz w:val="22"/>
          <w:szCs w:val="22"/>
          <w:lang w:val="en-US"/>
        </w:rPr>
      </w:pPr>
    </w:p>
    <w:p w14:paraId="78320E6D" w14:textId="574A3BA5" w:rsidR="00836A62" w:rsidRPr="00836A62" w:rsidRDefault="00836A62" w:rsidP="00BC4D4F">
      <w:pPr>
        <w:rPr>
          <w:rFonts w:ascii="Arial" w:hAnsi="Arial" w:cs="Arial"/>
          <w:b/>
          <w:bCs/>
          <w:sz w:val="22"/>
          <w:szCs w:val="22"/>
          <w:lang w:val="en-US"/>
        </w:rPr>
      </w:pPr>
      <w:r w:rsidRPr="00836A62">
        <w:rPr>
          <w:rFonts w:ascii="Arial" w:hAnsi="Arial" w:cs="Arial"/>
          <w:b/>
          <w:bCs/>
          <w:sz w:val="22"/>
          <w:szCs w:val="22"/>
          <w:lang w:val="en-US"/>
        </w:rPr>
        <w:t xml:space="preserve">Note: </w:t>
      </w:r>
      <w:r>
        <w:rPr>
          <w:rFonts w:ascii="Arial" w:hAnsi="Arial" w:cs="Arial"/>
          <w:b/>
          <w:bCs/>
          <w:sz w:val="22"/>
          <w:szCs w:val="22"/>
          <w:lang w:val="en-US"/>
        </w:rPr>
        <w:t>Specific branded inhalers are referred to in this guide in order to help health professionals identify which devices are likely to have higher or lower carbon footprint so they can consider this when making treatment decisions with patients. We are not endorsing any specific products</w:t>
      </w:r>
      <w:r w:rsidR="00783B78">
        <w:rPr>
          <w:rFonts w:ascii="Arial" w:hAnsi="Arial" w:cs="Arial"/>
          <w:b/>
          <w:bCs/>
          <w:sz w:val="22"/>
          <w:szCs w:val="22"/>
          <w:lang w:val="en-US"/>
        </w:rPr>
        <w:t xml:space="preserve"> or suggesting clinical superiority of any particular products relative to others. </w:t>
      </w:r>
      <w:r>
        <w:rPr>
          <w:rFonts w:ascii="Arial" w:hAnsi="Arial" w:cs="Arial"/>
          <w:b/>
          <w:bCs/>
          <w:sz w:val="22"/>
          <w:szCs w:val="22"/>
          <w:lang w:val="en-US"/>
        </w:rPr>
        <w:t>We ask that t</w:t>
      </w:r>
      <w:r w:rsidRPr="00836A62">
        <w:rPr>
          <w:rFonts w:ascii="Arial" w:hAnsi="Arial" w:cs="Arial"/>
          <w:b/>
          <w:bCs/>
          <w:sz w:val="22"/>
          <w:szCs w:val="22"/>
          <w:lang w:val="en-US"/>
        </w:rPr>
        <w:t xml:space="preserve">his guide is not to be used by the pharmaceutical industry </w:t>
      </w:r>
      <w:r>
        <w:rPr>
          <w:rFonts w:ascii="Arial" w:hAnsi="Arial" w:cs="Arial"/>
          <w:b/>
          <w:bCs/>
          <w:sz w:val="22"/>
          <w:szCs w:val="22"/>
          <w:lang w:val="en-US"/>
        </w:rPr>
        <w:t>in</w:t>
      </w:r>
      <w:r w:rsidRPr="00836A62">
        <w:rPr>
          <w:rFonts w:ascii="Arial" w:hAnsi="Arial" w:cs="Arial"/>
          <w:b/>
          <w:bCs/>
          <w:sz w:val="22"/>
          <w:szCs w:val="22"/>
          <w:lang w:val="en-US"/>
        </w:rPr>
        <w:t xml:space="preserve"> </w:t>
      </w:r>
      <w:r>
        <w:rPr>
          <w:rFonts w:ascii="Arial" w:hAnsi="Arial" w:cs="Arial"/>
          <w:b/>
          <w:bCs/>
          <w:sz w:val="22"/>
          <w:szCs w:val="22"/>
          <w:lang w:val="en-US"/>
        </w:rPr>
        <w:t>marketing</w:t>
      </w:r>
      <w:r w:rsidRPr="00836A62">
        <w:rPr>
          <w:rFonts w:ascii="Arial" w:hAnsi="Arial" w:cs="Arial"/>
          <w:b/>
          <w:bCs/>
          <w:sz w:val="22"/>
          <w:szCs w:val="22"/>
          <w:lang w:val="en-US"/>
        </w:rPr>
        <w:t xml:space="preserve"> </w:t>
      </w:r>
      <w:r>
        <w:rPr>
          <w:rFonts w:ascii="Arial" w:hAnsi="Arial" w:cs="Arial"/>
          <w:b/>
          <w:bCs/>
          <w:sz w:val="22"/>
          <w:szCs w:val="22"/>
          <w:lang w:val="en-US"/>
        </w:rPr>
        <w:t>their</w:t>
      </w:r>
      <w:r w:rsidRPr="00836A62">
        <w:rPr>
          <w:rFonts w:ascii="Arial" w:hAnsi="Arial" w:cs="Arial"/>
          <w:b/>
          <w:bCs/>
          <w:sz w:val="22"/>
          <w:szCs w:val="22"/>
          <w:lang w:val="en-US"/>
        </w:rPr>
        <w:t xml:space="preserve"> products. </w:t>
      </w:r>
    </w:p>
    <w:sectPr w:rsidR="00836A62" w:rsidRPr="00836A62" w:rsidSect="00821A2D">
      <w:footerReference w:type="even" r:id="rId11"/>
      <w:footerReference w:type="default" r:id="rId12"/>
      <w:pgSz w:w="11900"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62B8A" w14:textId="77777777" w:rsidR="00A42785" w:rsidRDefault="00A42785" w:rsidP="00C36F8D">
      <w:r>
        <w:separator/>
      </w:r>
    </w:p>
  </w:endnote>
  <w:endnote w:type="continuationSeparator" w:id="0">
    <w:p w14:paraId="02BD1DA8" w14:textId="77777777" w:rsidR="00A42785" w:rsidRDefault="00A42785" w:rsidP="00C3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371018"/>
      <w:docPartObj>
        <w:docPartGallery w:val="Page Numbers (Bottom of Page)"/>
        <w:docPartUnique/>
      </w:docPartObj>
    </w:sdtPr>
    <w:sdtEndPr>
      <w:rPr>
        <w:rStyle w:val="PageNumber"/>
      </w:rPr>
    </w:sdtEndPr>
    <w:sdtContent>
      <w:p w14:paraId="707FA7D5" w14:textId="510F618C" w:rsidR="003A57A3" w:rsidRDefault="003A57A3" w:rsidP="00FB41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1CE9A" w14:textId="77777777" w:rsidR="003A57A3" w:rsidRDefault="003A57A3" w:rsidP="00547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4892093"/>
      <w:docPartObj>
        <w:docPartGallery w:val="Page Numbers (Bottom of Page)"/>
        <w:docPartUnique/>
      </w:docPartObj>
    </w:sdtPr>
    <w:sdtEndPr>
      <w:rPr>
        <w:rStyle w:val="PageNumber"/>
      </w:rPr>
    </w:sdtEndPr>
    <w:sdtContent>
      <w:p w14:paraId="46C72E8F" w14:textId="23B537A9" w:rsidR="003A57A3" w:rsidRDefault="003A57A3" w:rsidP="00FB41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F1A762" w14:textId="7DA6975C" w:rsidR="003A57A3" w:rsidRPr="00547232" w:rsidRDefault="00F244CA" w:rsidP="00547232">
    <w:pPr>
      <w:pStyle w:val="Footer"/>
      <w:ind w:right="360"/>
      <w:rPr>
        <w:lang w:val="en-US"/>
      </w:rPr>
    </w:pPr>
    <w:r>
      <w:rPr>
        <w:lang w:val="en-US"/>
      </w:rPr>
      <w:t>2</w:t>
    </w:r>
    <w:r w:rsidR="007914FF">
      <w:rPr>
        <w:lang w:val="en-US"/>
      </w:rPr>
      <w:t>0</w:t>
    </w:r>
    <w:r>
      <w:rPr>
        <w:lang w:val="en-US"/>
      </w:rPr>
      <w:t>.</w:t>
    </w:r>
    <w:r w:rsidR="007914FF">
      <w:rPr>
        <w:lang w:val="en-US"/>
      </w:rPr>
      <w:t>4</w:t>
    </w:r>
    <w:r w:rsidR="003A57A3">
      <w:rPr>
        <w:lang w:val="en-US"/>
      </w:rPr>
      <w:t>.2021 Version 2.</w:t>
    </w:r>
    <w:r w:rsidR="007914FF">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0AFA3" w14:textId="77777777" w:rsidR="00A42785" w:rsidRDefault="00A42785" w:rsidP="00C36F8D">
      <w:r>
        <w:separator/>
      </w:r>
    </w:p>
  </w:footnote>
  <w:footnote w:type="continuationSeparator" w:id="0">
    <w:p w14:paraId="0E10DA5E" w14:textId="77777777" w:rsidR="00A42785" w:rsidRDefault="00A42785" w:rsidP="00C3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10D"/>
    <w:multiLevelType w:val="hybridMultilevel"/>
    <w:tmpl w:val="FC44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6FA9"/>
    <w:multiLevelType w:val="hybridMultilevel"/>
    <w:tmpl w:val="FD3EE23C"/>
    <w:lvl w:ilvl="0" w:tplc="D1AAEDB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960277"/>
    <w:multiLevelType w:val="hybridMultilevel"/>
    <w:tmpl w:val="22324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25E"/>
    <w:multiLevelType w:val="hybridMultilevel"/>
    <w:tmpl w:val="325EC34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325388"/>
    <w:multiLevelType w:val="hybridMultilevel"/>
    <w:tmpl w:val="BC1E5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C7940"/>
    <w:multiLevelType w:val="hybridMultilevel"/>
    <w:tmpl w:val="E5FA2EF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420BEF"/>
    <w:multiLevelType w:val="hybridMultilevel"/>
    <w:tmpl w:val="4B4890A4"/>
    <w:lvl w:ilvl="0" w:tplc="4B3247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03D0C"/>
    <w:multiLevelType w:val="hybridMultilevel"/>
    <w:tmpl w:val="5B8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17A13"/>
    <w:multiLevelType w:val="hybridMultilevel"/>
    <w:tmpl w:val="FAC4DC50"/>
    <w:lvl w:ilvl="0" w:tplc="21AABB26">
      <w:start w:val="2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0675AB"/>
    <w:multiLevelType w:val="hybridMultilevel"/>
    <w:tmpl w:val="C61820F4"/>
    <w:lvl w:ilvl="0" w:tplc="21AABB26">
      <w:start w:val="2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31760"/>
    <w:multiLevelType w:val="hybridMultilevel"/>
    <w:tmpl w:val="94C0F5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B7726F"/>
    <w:multiLevelType w:val="hybridMultilevel"/>
    <w:tmpl w:val="C4EABFC0"/>
    <w:lvl w:ilvl="0" w:tplc="A17A2CD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D6203"/>
    <w:multiLevelType w:val="hybridMultilevel"/>
    <w:tmpl w:val="63682A1E"/>
    <w:lvl w:ilvl="0" w:tplc="134E0B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C2655"/>
    <w:multiLevelType w:val="hybridMultilevel"/>
    <w:tmpl w:val="6B481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E27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4B3A33"/>
    <w:multiLevelType w:val="hybridMultilevel"/>
    <w:tmpl w:val="CD7CC074"/>
    <w:lvl w:ilvl="0" w:tplc="2090AFC0">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A5202"/>
    <w:multiLevelType w:val="hybridMultilevel"/>
    <w:tmpl w:val="67B03862"/>
    <w:lvl w:ilvl="0" w:tplc="36FCE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0B1B09"/>
    <w:multiLevelType w:val="hybridMultilevel"/>
    <w:tmpl w:val="7236F070"/>
    <w:lvl w:ilvl="0" w:tplc="A17A2CD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05F8E"/>
    <w:multiLevelType w:val="hybridMultilevel"/>
    <w:tmpl w:val="33862C9A"/>
    <w:lvl w:ilvl="0" w:tplc="21AABB26">
      <w:start w:val="2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64C774DB"/>
    <w:multiLevelType w:val="multilevel"/>
    <w:tmpl w:val="6B9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0D7B13"/>
    <w:multiLevelType w:val="hybridMultilevel"/>
    <w:tmpl w:val="E2F0BCC8"/>
    <w:lvl w:ilvl="0" w:tplc="B128CD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E3334"/>
    <w:multiLevelType w:val="hybridMultilevel"/>
    <w:tmpl w:val="3A4AA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335AEF"/>
    <w:multiLevelType w:val="hybridMultilevel"/>
    <w:tmpl w:val="895E4E8E"/>
    <w:lvl w:ilvl="0" w:tplc="134E0B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6794B"/>
    <w:multiLevelType w:val="hybridMultilevel"/>
    <w:tmpl w:val="1584E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060DE"/>
    <w:multiLevelType w:val="multilevel"/>
    <w:tmpl w:val="106413C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9B3D58"/>
    <w:multiLevelType w:val="hybridMultilevel"/>
    <w:tmpl w:val="37D20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8429CD"/>
    <w:multiLevelType w:val="hybridMultilevel"/>
    <w:tmpl w:val="8BC811D8"/>
    <w:lvl w:ilvl="0" w:tplc="41D88EE6">
      <w:start w:val="1"/>
      <w:numFmt w:val="decimal"/>
      <w:lvlText w:val="%1."/>
      <w:lvlJc w:val="left"/>
      <w:pPr>
        <w:ind w:left="360" w:hanging="360"/>
      </w:pPr>
      <w:rPr>
        <w:b/>
        <w:bCs/>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C82ECD"/>
    <w:multiLevelType w:val="hybridMultilevel"/>
    <w:tmpl w:val="8D42C06C"/>
    <w:lvl w:ilvl="0" w:tplc="43020E72">
      <w:start w:val="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18"/>
  </w:num>
  <w:num w:numId="3">
    <w:abstractNumId w:val="8"/>
  </w:num>
  <w:num w:numId="4">
    <w:abstractNumId w:val="1"/>
  </w:num>
  <w:num w:numId="5">
    <w:abstractNumId w:val="16"/>
  </w:num>
  <w:num w:numId="6">
    <w:abstractNumId w:val="14"/>
  </w:num>
  <w:num w:numId="7">
    <w:abstractNumId w:val="24"/>
  </w:num>
  <w:num w:numId="8">
    <w:abstractNumId w:val="0"/>
  </w:num>
  <w:num w:numId="9">
    <w:abstractNumId w:val="4"/>
  </w:num>
  <w:num w:numId="10">
    <w:abstractNumId w:val="13"/>
  </w:num>
  <w:num w:numId="11">
    <w:abstractNumId w:val="10"/>
  </w:num>
  <w:num w:numId="12">
    <w:abstractNumId w:val="21"/>
  </w:num>
  <w:num w:numId="13">
    <w:abstractNumId w:val="25"/>
  </w:num>
  <w:num w:numId="14">
    <w:abstractNumId w:val="12"/>
  </w:num>
  <w:num w:numId="15">
    <w:abstractNumId w:val="22"/>
  </w:num>
  <w:num w:numId="16">
    <w:abstractNumId w:val="15"/>
  </w:num>
  <w:num w:numId="17">
    <w:abstractNumId w:val="7"/>
  </w:num>
  <w:num w:numId="18">
    <w:abstractNumId w:val="20"/>
  </w:num>
  <w:num w:numId="19">
    <w:abstractNumId w:val="9"/>
  </w:num>
  <w:num w:numId="20">
    <w:abstractNumId w:val="26"/>
  </w:num>
  <w:num w:numId="21">
    <w:abstractNumId w:val="11"/>
  </w:num>
  <w:num w:numId="22">
    <w:abstractNumId w:val="17"/>
  </w:num>
  <w:num w:numId="23">
    <w:abstractNumId w:val="3"/>
  </w:num>
  <w:num w:numId="24">
    <w:abstractNumId w:val="5"/>
  </w:num>
  <w:num w:numId="25">
    <w:abstractNumId w:val="19"/>
  </w:num>
  <w:num w:numId="26">
    <w:abstractNumId w:val="2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BD"/>
    <w:rsid w:val="000013B4"/>
    <w:rsid w:val="000066C4"/>
    <w:rsid w:val="0004430C"/>
    <w:rsid w:val="000576DE"/>
    <w:rsid w:val="00081781"/>
    <w:rsid w:val="00084006"/>
    <w:rsid w:val="00096C84"/>
    <w:rsid w:val="000C22A1"/>
    <w:rsid w:val="000C3D43"/>
    <w:rsid w:val="000C76CA"/>
    <w:rsid w:val="000D208E"/>
    <w:rsid w:val="000D3461"/>
    <w:rsid w:val="000D79DC"/>
    <w:rsid w:val="000F06BE"/>
    <w:rsid w:val="00101526"/>
    <w:rsid w:val="001101F8"/>
    <w:rsid w:val="00114021"/>
    <w:rsid w:val="001167F8"/>
    <w:rsid w:val="00126F04"/>
    <w:rsid w:val="00141202"/>
    <w:rsid w:val="00147B6E"/>
    <w:rsid w:val="00152645"/>
    <w:rsid w:val="001650E3"/>
    <w:rsid w:val="001656D0"/>
    <w:rsid w:val="001938D3"/>
    <w:rsid w:val="001A1888"/>
    <w:rsid w:val="001C7BBC"/>
    <w:rsid w:val="001D4E98"/>
    <w:rsid w:val="001E111F"/>
    <w:rsid w:val="001E1E88"/>
    <w:rsid w:val="001E5E57"/>
    <w:rsid w:val="001F6126"/>
    <w:rsid w:val="002177EF"/>
    <w:rsid w:val="00221A78"/>
    <w:rsid w:val="002221D7"/>
    <w:rsid w:val="002406F9"/>
    <w:rsid w:val="00260D3C"/>
    <w:rsid w:val="0026652C"/>
    <w:rsid w:val="00266D9D"/>
    <w:rsid w:val="00274704"/>
    <w:rsid w:val="00276A67"/>
    <w:rsid w:val="00277790"/>
    <w:rsid w:val="00290529"/>
    <w:rsid w:val="00294339"/>
    <w:rsid w:val="00296F14"/>
    <w:rsid w:val="002A6235"/>
    <w:rsid w:val="002B0E83"/>
    <w:rsid w:val="002B5F30"/>
    <w:rsid w:val="002B6483"/>
    <w:rsid w:val="002C30B8"/>
    <w:rsid w:val="002C3693"/>
    <w:rsid w:val="002C4D7E"/>
    <w:rsid w:val="002D74D6"/>
    <w:rsid w:val="002E3B34"/>
    <w:rsid w:val="002E7FFD"/>
    <w:rsid w:val="002F21B2"/>
    <w:rsid w:val="002F50A8"/>
    <w:rsid w:val="00306CF6"/>
    <w:rsid w:val="0031140B"/>
    <w:rsid w:val="00313C15"/>
    <w:rsid w:val="00335B41"/>
    <w:rsid w:val="00335CDB"/>
    <w:rsid w:val="00352D19"/>
    <w:rsid w:val="00374275"/>
    <w:rsid w:val="003819CC"/>
    <w:rsid w:val="003A056B"/>
    <w:rsid w:val="003A1C52"/>
    <w:rsid w:val="003A57A3"/>
    <w:rsid w:val="003B2A60"/>
    <w:rsid w:val="003B6B93"/>
    <w:rsid w:val="003D7413"/>
    <w:rsid w:val="003E23D2"/>
    <w:rsid w:val="003F7D3C"/>
    <w:rsid w:val="00402481"/>
    <w:rsid w:val="00405859"/>
    <w:rsid w:val="00416F8A"/>
    <w:rsid w:val="00442338"/>
    <w:rsid w:val="004426C8"/>
    <w:rsid w:val="00446709"/>
    <w:rsid w:val="00451978"/>
    <w:rsid w:val="00452D22"/>
    <w:rsid w:val="00452EE8"/>
    <w:rsid w:val="00473E01"/>
    <w:rsid w:val="004839E5"/>
    <w:rsid w:val="00487570"/>
    <w:rsid w:val="00493EF6"/>
    <w:rsid w:val="00495722"/>
    <w:rsid w:val="004A5D85"/>
    <w:rsid w:val="004A7CA9"/>
    <w:rsid w:val="004B51CE"/>
    <w:rsid w:val="004C18F0"/>
    <w:rsid w:val="004D043E"/>
    <w:rsid w:val="004D2FF6"/>
    <w:rsid w:val="004E13F5"/>
    <w:rsid w:val="004E2DC9"/>
    <w:rsid w:val="004E4188"/>
    <w:rsid w:val="004E5A76"/>
    <w:rsid w:val="00500CFC"/>
    <w:rsid w:val="00506E98"/>
    <w:rsid w:val="00510CB2"/>
    <w:rsid w:val="00511DD3"/>
    <w:rsid w:val="00513FBE"/>
    <w:rsid w:val="00521893"/>
    <w:rsid w:val="005418BE"/>
    <w:rsid w:val="00541AD2"/>
    <w:rsid w:val="00547232"/>
    <w:rsid w:val="00557CA4"/>
    <w:rsid w:val="00566D1A"/>
    <w:rsid w:val="00580902"/>
    <w:rsid w:val="00590E7F"/>
    <w:rsid w:val="00592598"/>
    <w:rsid w:val="005A09BC"/>
    <w:rsid w:val="005D24D3"/>
    <w:rsid w:val="005D6054"/>
    <w:rsid w:val="005F2272"/>
    <w:rsid w:val="005F5C19"/>
    <w:rsid w:val="00612BD4"/>
    <w:rsid w:val="00625B2F"/>
    <w:rsid w:val="006532BD"/>
    <w:rsid w:val="006559A3"/>
    <w:rsid w:val="00677403"/>
    <w:rsid w:val="00680B75"/>
    <w:rsid w:val="00681790"/>
    <w:rsid w:val="0069443D"/>
    <w:rsid w:val="006A705B"/>
    <w:rsid w:val="006B386A"/>
    <w:rsid w:val="006C09C4"/>
    <w:rsid w:val="006C3B5D"/>
    <w:rsid w:val="006C592C"/>
    <w:rsid w:val="006D1924"/>
    <w:rsid w:val="006D763D"/>
    <w:rsid w:val="006E26FE"/>
    <w:rsid w:val="006E7800"/>
    <w:rsid w:val="00703A9F"/>
    <w:rsid w:val="00706255"/>
    <w:rsid w:val="007115F3"/>
    <w:rsid w:val="00735233"/>
    <w:rsid w:val="007428B8"/>
    <w:rsid w:val="0077413D"/>
    <w:rsid w:val="007766E8"/>
    <w:rsid w:val="00776879"/>
    <w:rsid w:val="00783B78"/>
    <w:rsid w:val="007914FF"/>
    <w:rsid w:val="00792966"/>
    <w:rsid w:val="00793948"/>
    <w:rsid w:val="007A2EE6"/>
    <w:rsid w:val="007B1A1B"/>
    <w:rsid w:val="007B2C92"/>
    <w:rsid w:val="007B2E78"/>
    <w:rsid w:val="007B68AB"/>
    <w:rsid w:val="007D03FC"/>
    <w:rsid w:val="007E1424"/>
    <w:rsid w:val="007E60B4"/>
    <w:rsid w:val="007F3B4D"/>
    <w:rsid w:val="007F629E"/>
    <w:rsid w:val="00801F3E"/>
    <w:rsid w:val="00803447"/>
    <w:rsid w:val="00803D51"/>
    <w:rsid w:val="00814AD7"/>
    <w:rsid w:val="00814AEC"/>
    <w:rsid w:val="008216DD"/>
    <w:rsid w:val="00821A2D"/>
    <w:rsid w:val="00824E9B"/>
    <w:rsid w:val="00836A62"/>
    <w:rsid w:val="00840B0A"/>
    <w:rsid w:val="00842CC6"/>
    <w:rsid w:val="00862B71"/>
    <w:rsid w:val="008649B6"/>
    <w:rsid w:val="00871E14"/>
    <w:rsid w:val="0088162F"/>
    <w:rsid w:val="00891BD2"/>
    <w:rsid w:val="00891C85"/>
    <w:rsid w:val="008A247B"/>
    <w:rsid w:val="008B66EA"/>
    <w:rsid w:val="008B6C62"/>
    <w:rsid w:val="008C534F"/>
    <w:rsid w:val="008C5DC1"/>
    <w:rsid w:val="008D1351"/>
    <w:rsid w:val="008E142B"/>
    <w:rsid w:val="008E44BC"/>
    <w:rsid w:val="0090135B"/>
    <w:rsid w:val="00907909"/>
    <w:rsid w:val="009201BB"/>
    <w:rsid w:val="00920DBF"/>
    <w:rsid w:val="009264E8"/>
    <w:rsid w:val="009313BD"/>
    <w:rsid w:val="00931916"/>
    <w:rsid w:val="00932062"/>
    <w:rsid w:val="00952DD9"/>
    <w:rsid w:val="0095487B"/>
    <w:rsid w:val="009604C9"/>
    <w:rsid w:val="009676A0"/>
    <w:rsid w:val="00974100"/>
    <w:rsid w:val="00975F55"/>
    <w:rsid w:val="009779E0"/>
    <w:rsid w:val="00980873"/>
    <w:rsid w:val="00995F22"/>
    <w:rsid w:val="009A0F5D"/>
    <w:rsid w:val="009B09BB"/>
    <w:rsid w:val="009C17C1"/>
    <w:rsid w:val="009C2844"/>
    <w:rsid w:val="009C3079"/>
    <w:rsid w:val="009C75DE"/>
    <w:rsid w:val="009C7924"/>
    <w:rsid w:val="009C7C86"/>
    <w:rsid w:val="009D084A"/>
    <w:rsid w:val="009D0F03"/>
    <w:rsid w:val="009D4EBF"/>
    <w:rsid w:val="009E75B6"/>
    <w:rsid w:val="009F65BE"/>
    <w:rsid w:val="00A11E6A"/>
    <w:rsid w:val="00A33B46"/>
    <w:rsid w:val="00A35B72"/>
    <w:rsid w:val="00A37A4C"/>
    <w:rsid w:val="00A42785"/>
    <w:rsid w:val="00A674BD"/>
    <w:rsid w:val="00A94DF2"/>
    <w:rsid w:val="00A9558E"/>
    <w:rsid w:val="00A96837"/>
    <w:rsid w:val="00AA7839"/>
    <w:rsid w:val="00AC11AC"/>
    <w:rsid w:val="00AC4490"/>
    <w:rsid w:val="00AE079A"/>
    <w:rsid w:val="00B40DE7"/>
    <w:rsid w:val="00B4487D"/>
    <w:rsid w:val="00B4794B"/>
    <w:rsid w:val="00B502CA"/>
    <w:rsid w:val="00B612B8"/>
    <w:rsid w:val="00B61533"/>
    <w:rsid w:val="00B645D7"/>
    <w:rsid w:val="00B65F13"/>
    <w:rsid w:val="00B80398"/>
    <w:rsid w:val="00B86B52"/>
    <w:rsid w:val="00B9298F"/>
    <w:rsid w:val="00B93085"/>
    <w:rsid w:val="00BA4DFA"/>
    <w:rsid w:val="00BA5EA3"/>
    <w:rsid w:val="00BC4D4F"/>
    <w:rsid w:val="00BD4E20"/>
    <w:rsid w:val="00BD7702"/>
    <w:rsid w:val="00BE65DF"/>
    <w:rsid w:val="00BF6548"/>
    <w:rsid w:val="00C2139B"/>
    <w:rsid w:val="00C21E7A"/>
    <w:rsid w:val="00C36F8D"/>
    <w:rsid w:val="00C41373"/>
    <w:rsid w:val="00C73BC7"/>
    <w:rsid w:val="00C76D7F"/>
    <w:rsid w:val="00C82CF4"/>
    <w:rsid w:val="00C849FA"/>
    <w:rsid w:val="00CA17D3"/>
    <w:rsid w:val="00CA1E0A"/>
    <w:rsid w:val="00CA381C"/>
    <w:rsid w:val="00CA4FC9"/>
    <w:rsid w:val="00CA7C88"/>
    <w:rsid w:val="00CB3928"/>
    <w:rsid w:val="00CB5BD5"/>
    <w:rsid w:val="00CC1071"/>
    <w:rsid w:val="00CC4C2F"/>
    <w:rsid w:val="00CD176B"/>
    <w:rsid w:val="00CD7405"/>
    <w:rsid w:val="00CE0926"/>
    <w:rsid w:val="00CE1217"/>
    <w:rsid w:val="00CE6AF2"/>
    <w:rsid w:val="00D01A6A"/>
    <w:rsid w:val="00D01DAE"/>
    <w:rsid w:val="00D0293F"/>
    <w:rsid w:val="00D0305D"/>
    <w:rsid w:val="00D073B3"/>
    <w:rsid w:val="00D1791E"/>
    <w:rsid w:val="00D244AD"/>
    <w:rsid w:val="00D461DF"/>
    <w:rsid w:val="00D5409D"/>
    <w:rsid w:val="00D6785D"/>
    <w:rsid w:val="00D87194"/>
    <w:rsid w:val="00D90F20"/>
    <w:rsid w:val="00DA7B53"/>
    <w:rsid w:val="00DE2C21"/>
    <w:rsid w:val="00DF00B6"/>
    <w:rsid w:val="00E0093C"/>
    <w:rsid w:val="00E00BFD"/>
    <w:rsid w:val="00E1116B"/>
    <w:rsid w:val="00E16E00"/>
    <w:rsid w:val="00E17B12"/>
    <w:rsid w:val="00E17B4A"/>
    <w:rsid w:val="00E230A8"/>
    <w:rsid w:val="00E411A0"/>
    <w:rsid w:val="00E466E7"/>
    <w:rsid w:val="00E53500"/>
    <w:rsid w:val="00E64B5C"/>
    <w:rsid w:val="00E658EC"/>
    <w:rsid w:val="00E70E47"/>
    <w:rsid w:val="00E7199A"/>
    <w:rsid w:val="00E75B55"/>
    <w:rsid w:val="00E76D7F"/>
    <w:rsid w:val="00E76FEA"/>
    <w:rsid w:val="00EA5818"/>
    <w:rsid w:val="00EB0858"/>
    <w:rsid w:val="00EB47E2"/>
    <w:rsid w:val="00EB652F"/>
    <w:rsid w:val="00EC54B2"/>
    <w:rsid w:val="00EC7990"/>
    <w:rsid w:val="00EE118F"/>
    <w:rsid w:val="00F0065A"/>
    <w:rsid w:val="00F02708"/>
    <w:rsid w:val="00F244CA"/>
    <w:rsid w:val="00F361EA"/>
    <w:rsid w:val="00F450AD"/>
    <w:rsid w:val="00F53C13"/>
    <w:rsid w:val="00F60FD1"/>
    <w:rsid w:val="00F930BD"/>
    <w:rsid w:val="00F94F95"/>
    <w:rsid w:val="00FA1ED0"/>
    <w:rsid w:val="00FA40A8"/>
    <w:rsid w:val="00FB4161"/>
    <w:rsid w:val="00FC2137"/>
    <w:rsid w:val="00FC5C0F"/>
    <w:rsid w:val="00FD1FAB"/>
    <w:rsid w:val="00FF4D2A"/>
    <w:rsid w:val="00FF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67407"/>
  <w15:docId w15:val="{C3CAE04A-DC47-BD4A-A3CF-8A18F1A7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D"/>
    <w:pPr>
      <w:ind w:left="720"/>
      <w:contextualSpacing/>
    </w:pPr>
  </w:style>
  <w:style w:type="character" w:styleId="Hyperlink">
    <w:name w:val="Hyperlink"/>
    <w:basedOn w:val="DefaultParagraphFont"/>
    <w:uiPriority w:val="99"/>
    <w:unhideWhenUsed/>
    <w:rsid w:val="00DF00B6"/>
    <w:rPr>
      <w:color w:val="0563C1" w:themeColor="hyperlink"/>
      <w:u w:val="single"/>
    </w:rPr>
  </w:style>
  <w:style w:type="character" w:customStyle="1" w:styleId="UnresolvedMention1">
    <w:name w:val="Unresolved Mention1"/>
    <w:basedOn w:val="DefaultParagraphFont"/>
    <w:uiPriority w:val="99"/>
    <w:semiHidden/>
    <w:unhideWhenUsed/>
    <w:rsid w:val="00DF00B6"/>
    <w:rPr>
      <w:color w:val="605E5C"/>
      <w:shd w:val="clear" w:color="auto" w:fill="E1DFDD"/>
    </w:rPr>
  </w:style>
  <w:style w:type="table" w:styleId="TableGrid">
    <w:name w:val="Table Grid"/>
    <w:basedOn w:val="TableNormal"/>
    <w:uiPriority w:val="39"/>
    <w:rsid w:val="0058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529"/>
    <w:rPr>
      <w:sz w:val="16"/>
      <w:szCs w:val="16"/>
    </w:rPr>
  </w:style>
  <w:style w:type="paragraph" w:styleId="CommentText">
    <w:name w:val="annotation text"/>
    <w:basedOn w:val="Normal"/>
    <w:link w:val="CommentTextChar"/>
    <w:uiPriority w:val="99"/>
    <w:semiHidden/>
    <w:unhideWhenUsed/>
    <w:rsid w:val="00290529"/>
    <w:rPr>
      <w:sz w:val="20"/>
      <w:szCs w:val="20"/>
    </w:rPr>
  </w:style>
  <w:style w:type="character" w:customStyle="1" w:styleId="CommentTextChar">
    <w:name w:val="Comment Text Char"/>
    <w:basedOn w:val="DefaultParagraphFont"/>
    <w:link w:val="CommentText"/>
    <w:uiPriority w:val="99"/>
    <w:semiHidden/>
    <w:rsid w:val="00290529"/>
    <w:rPr>
      <w:sz w:val="20"/>
      <w:szCs w:val="20"/>
    </w:rPr>
  </w:style>
  <w:style w:type="paragraph" w:styleId="CommentSubject">
    <w:name w:val="annotation subject"/>
    <w:basedOn w:val="CommentText"/>
    <w:next w:val="CommentText"/>
    <w:link w:val="CommentSubjectChar"/>
    <w:uiPriority w:val="99"/>
    <w:semiHidden/>
    <w:unhideWhenUsed/>
    <w:rsid w:val="00290529"/>
    <w:rPr>
      <w:b/>
      <w:bCs/>
    </w:rPr>
  </w:style>
  <w:style w:type="character" w:customStyle="1" w:styleId="CommentSubjectChar">
    <w:name w:val="Comment Subject Char"/>
    <w:basedOn w:val="CommentTextChar"/>
    <w:link w:val="CommentSubject"/>
    <w:uiPriority w:val="99"/>
    <w:semiHidden/>
    <w:rsid w:val="00290529"/>
    <w:rPr>
      <w:b/>
      <w:bCs/>
      <w:sz w:val="20"/>
      <w:szCs w:val="20"/>
    </w:rPr>
  </w:style>
  <w:style w:type="paragraph" w:styleId="BalloonText">
    <w:name w:val="Balloon Text"/>
    <w:basedOn w:val="Normal"/>
    <w:link w:val="BalloonTextChar"/>
    <w:uiPriority w:val="99"/>
    <w:semiHidden/>
    <w:unhideWhenUsed/>
    <w:rsid w:val="00290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529"/>
    <w:rPr>
      <w:rFonts w:ascii="Times New Roman" w:hAnsi="Times New Roman" w:cs="Times New Roman"/>
      <w:sz w:val="18"/>
      <w:szCs w:val="18"/>
    </w:rPr>
  </w:style>
  <w:style w:type="paragraph" w:styleId="Header">
    <w:name w:val="header"/>
    <w:basedOn w:val="Normal"/>
    <w:link w:val="HeaderChar"/>
    <w:uiPriority w:val="99"/>
    <w:unhideWhenUsed/>
    <w:rsid w:val="00C36F8D"/>
    <w:pPr>
      <w:tabs>
        <w:tab w:val="center" w:pos="4513"/>
        <w:tab w:val="right" w:pos="9026"/>
      </w:tabs>
    </w:pPr>
  </w:style>
  <w:style w:type="character" w:customStyle="1" w:styleId="HeaderChar">
    <w:name w:val="Header Char"/>
    <w:basedOn w:val="DefaultParagraphFont"/>
    <w:link w:val="Header"/>
    <w:uiPriority w:val="99"/>
    <w:rsid w:val="00C36F8D"/>
  </w:style>
  <w:style w:type="paragraph" w:styleId="Footer">
    <w:name w:val="footer"/>
    <w:basedOn w:val="Normal"/>
    <w:link w:val="FooterChar"/>
    <w:uiPriority w:val="99"/>
    <w:unhideWhenUsed/>
    <w:rsid w:val="00C36F8D"/>
    <w:pPr>
      <w:tabs>
        <w:tab w:val="center" w:pos="4513"/>
        <w:tab w:val="right" w:pos="9026"/>
      </w:tabs>
    </w:pPr>
  </w:style>
  <w:style w:type="character" w:customStyle="1" w:styleId="FooterChar">
    <w:name w:val="Footer Char"/>
    <w:basedOn w:val="DefaultParagraphFont"/>
    <w:link w:val="Footer"/>
    <w:uiPriority w:val="99"/>
    <w:rsid w:val="00C36F8D"/>
  </w:style>
  <w:style w:type="character" w:styleId="FollowedHyperlink">
    <w:name w:val="FollowedHyperlink"/>
    <w:basedOn w:val="DefaultParagraphFont"/>
    <w:uiPriority w:val="99"/>
    <w:semiHidden/>
    <w:unhideWhenUsed/>
    <w:rsid w:val="00096C84"/>
    <w:rPr>
      <w:color w:val="954F72" w:themeColor="followedHyperlink"/>
      <w:u w:val="single"/>
    </w:rPr>
  </w:style>
  <w:style w:type="paragraph" w:styleId="Revision">
    <w:name w:val="Revision"/>
    <w:hidden/>
    <w:uiPriority w:val="99"/>
    <w:semiHidden/>
    <w:rsid w:val="002D74D6"/>
  </w:style>
  <w:style w:type="character" w:styleId="PageNumber">
    <w:name w:val="page number"/>
    <w:basedOn w:val="DefaultParagraphFont"/>
    <w:uiPriority w:val="99"/>
    <w:semiHidden/>
    <w:unhideWhenUsed/>
    <w:rsid w:val="00FB4161"/>
  </w:style>
  <w:style w:type="character" w:customStyle="1" w:styleId="apple-converted-space">
    <w:name w:val="apple-converted-space"/>
    <w:basedOn w:val="DefaultParagraphFont"/>
    <w:rsid w:val="009A0F5D"/>
  </w:style>
  <w:style w:type="character" w:customStyle="1" w:styleId="UnresolvedMention2">
    <w:name w:val="Unresolved Mention2"/>
    <w:basedOn w:val="DefaultParagraphFont"/>
    <w:uiPriority w:val="99"/>
    <w:semiHidden/>
    <w:unhideWhenUsed/>
    <w:rsid w:val="00E7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268">
      <w:bodyDiv w:val="1"/>
      <w:marLeft w:val="0"/>
      <w:marRight w:val="0"/>
      <w:marTop w:val="0"/>
      <w:marBottom w:val="0"/>
      <w:divBdr>
        <w:top w:val="none" w:sz="0" w:space="0" w:color="auto"/>
        <w:left w:val="none" w:sz="0" w:space="0" w:color="auto"/>
        <w:bottom w:val="none" w:sz="0" w:space="0" w:color="auto"/>
        <w:right w:val="none" w:sz="0" w:space="0" w:color="auto"/>
      </w:divBdr>
    </w:div>
    <w:div w:id="189031953">
      <w:bodyDiv w:val="1"/>
      <w:marLeft w:val="0"/>
      <w:marRight w:val="0"/>
      <w:marTop w:val="0"/>
      <w:marBottom w:val="0"/>
      <w:divBdr>
        <w:top w:val="none" w:sz="0" w:space="0" w:color="auto"/>
        <w:left w:val="none" w:sz="0" w:space="0" w:color="auto"/>
        <w:bottom w:val="none" w:sz="0" w:space="0" w:color="auto"/>
        <w:right w:val="none" w:sz="0" w:space="0" w:color="auto"/>
      </w:divBdr>
    </w:div>
    <w:div w:id="7424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rs-uk.org/resource/asthma-slide-r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thma.org.uk/advice/inhaler-videos/" TargetMode="External"/><Relationship Id="rId4" Type="http://schemas.openxmlformats.org/officeDocument/2006/relationships/settings" Target="settings.xml"/><Relationship Id="rId9" Type="http://schemas.openxmlformats.org/officeDocument/2006/relationships/hyperlink" Target="https://www.nice.org.uk/guidance/ng80/resources/inhalers-for-asthma-patient-decision-aid-pdf-67271445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1128-421B-4A22-B81B-94356DC2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4218</Words>
  <Characters>24049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Smith</dc:creator>
  <cp:lastModifiedBy>Matthew Mezey</cp:lastModifiedBy>
  <cp:revision>2</cp:revision>
  <cp:lastPrinted>2021-01-16T17:13:00Z</cp:lastPrinted>
  <dcterms:created xsi:type="dcterms:W3CDTF">2021-05-24T15:51:00Z</dcterms:created>
  <dcterms:modified xsi:type="dcterms:W3CDTF">2021-05-24T15:51:00Z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11e339e4-6401-34ee-8992-84846faaba88</vt:lpwstr>
  </property>
  <property fmtid="{D5CDD505-2E9C-101B-9397-08002B2CF9AE}" pid="24" name="Mendeley Citation Style_1">
    <vt:lpwstr>http://www.zotero.org/styles/vancouver</vt:lpwstr>
  </property>
</Properties>
</file>